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CD17E08" w14:textId="35D4AEEC" w:rsidR="00AC4D7B" w:rsidRDefault="00424A8F">
      <w:pPr>
        <w:tabs>
          <w:tab w:val="left" w:pos="2127"/>
        </w:tabs>
        <w:spacing w:before="360"/>
        <w:ind w:left="2126" w:hanging="2126"/>
        <w:rPr>
          <w:sz w:val="24"/>
          <w:szCs w:val="24"/>
        </w:rPr>
      </w:pPr>
      <w:r>
        <w:rPr>
          <w:b/>
          <w:sz w:val="24"/>
          <w:szCs w:val="24"/>
        </w:rPr>
        <w:t>Source:</w:t>
      </w:r>
      <w:r>
        <w:rPr>
          <w:b/>
          <w:sz w:val="24"/>
          <w:szCs w:val="24"/>
        </w:rPr>
        <w:tab/>
        <w:t>SA4 RTC SWG Chair</w:t>
      </w:r>
      <w:r>
        <w:rPr>
          <w:b/>
          <w:sz w:val="24"/>
          <w:szCs w:val="24"/>
          <w:vertAlign w:val="superscript"/>
        </w:rPr>
        <w:footnoteReference w:id="1"/>
      </w:r>
    </w:p>
    <w:p w14:paraId="7CD17E09" w14:textId="77777777" w:rsidR="00AC4D7B" w:rsidRDefault="00424A8F">
      <w:pPr>
        <w:tabs>
          <w:tab w:val="left" w:pos="2127"/>
        </w:tabs>
        <w:ind w:left="2131" w:hanging="2131"/>
        <w:rPr>
          <w:b/>
          <w:sz w:val="24"/>
          <w:szCs w:val="24"/>
        </w:rPr>
      </w:pPr>
      <w:r>
        <w:rPr>
          <w:b/>
          <w:sz w:val="24"/>
          <w:szCs w:val="24"/>
        </w:rPr>
        <w:t>Title:</w:t>
      </w:r>
      <w:r>
        <w:rPr>
          <w:b/>
          <w:sz w:val="24"/>
          <w:szCs w:val="24"/>
        </w:rPr>
        <w:tab/>
        <w:t xml:space="preserve">RTC SWG Post SA4#130 Telco Report </w:t>
      </w:r>
    </w:p>
    <w:p w14:paraId="7CD17E0A" w14:textId="2FE4F40B" w:rsidR="00AC4D7B" w:rsidRPr="006045BE" w:rsidRDefault="00424A8F">
      <w:pPr>
        <w:tabs>
          <w:tab w:val="left" w:pos="2127"/>
        </w:tabs>
        <w:ind w:left="2131" w:hanging="2131"/>
        <w:rPr>
          <w:sz w:val="24"/>
          <w:szCs w:val="24"/>
        </w:rPr>
      </w:pPr>
      <w:r w:rsidRPr="006045BE">
        <w:rPr>
          <w:b/>
          <w:sz w:val="24"/>
          <w:szCs w:val="24"/>
        </w:rPr>
        <w:t>Document for:</w:t>
      </w:r>
      <w:r w:rsidRPr="006045BE">
        <w:rPr>
          <w:b/>
          <w:sz w:val="24"/>
          <w:szCs w:val="24"/>
        </w:rPr>
        <w:tab/>
      </w:r>
      <w:r w:rsidR="006045BE">
        <w:rPr>
          <w:b/>
          <w:sz w:val="24"/>
          <w:szCs w:val="24"/>
        </w:rPr>
        <w:t>Information</w:t>
      </w:r>
      <w:r w:rsidRPr="006045BE">
        <w:rPr>
          <w:b/>
          <w:sz w:val="24"/>
          <w:szCs w:val="24"/>
        </w:rPr>
        <w:t xml:space="preserve"> </w:t>
      </w:r>
    </w:p>
    <w:p w14:paraId="7CD17E0B" w14:textId="02F5C9FE" w:rsidR="00AC4D7B" w:rsidRDefault="00424A8F">
      <w:pPr>
        <w:pBdr>
          <w:top w:val="nil"/>
          <w:left w:val="nil"/>
          <w:bottom w:val="nil"/>
          <w:right w:val="nil"/>
          <w:between w:val="nil"/>
        </w:pBdr>
        <w:rPr>
          <w:sz w:val="20"/>
          <w:szCs w:val="20"/>
        </w:rPr>
      </w:pPr>
      <w:r w:rsidRPr="006045BE">
        <w:rPr>
          <w:b/>
          <w:sz w:val="24"/>
          <w:szCs w:val="24"/>
        </w:rPr>
        <w:t>Agenda Item:</w:t>
      </w:r>
      <w:r w:rsidRPr="006045BE">
        <w:rPr>
          <w:b/>
          <w:sz w:val="24"/>
          <w:szCs w:val="24"/>
        </w:rPr>
        <w:tab/>
      </w:r>
      <w:r w:rsidR="006045BE">
        <w:rPr>
          <w:b/>
          <w:sz w:val="24"/>
          <w:szCs w:val="24"/>
        </w:rPr>
        <w:t>4</w:t>
      </w:r>
      <w:r w:rsidRPr="006045BE">
        <w:rPr>
          <w:b/>
          <w:sz w:val="24"/>
          <w:szCs w:val="24"/>
        </w:rPr>
        <w:t>.</w:t>
      </w:r>
      <w:r w:rsidR="006045BE">
        <w:rPr>
          <w:b/>
          <w:sz w:val="24"/>
          <w:szCs w:val="24"/>
        </w:rPr>
        <w:t>3</w:t>
      </w:r>
    </w:p>
    <w:p w14:paraId="7CD17E0C" w14:textId="77777777" w:rsidR="00AC4D7B" w:rsidRDefault="00AC4D7B">
      <w:pPr>
        <w:pBdr>
          <w:top w:val="single" w:sz="12" w:space="1" w:color="000000"/>
        </w:pBdr>
        <w:spacing w:after="0"/>
        <w:rPr>
          <w:sz w:val="20"/>
          <w:szCs w:val="20"/>
        </w:rPr>
      </w:pPr>
    </w:p>
    <w:p w14:paraId="7CD17E0D" w14:textId="77777777" w:rsidR="00AC4D7B" w:rsidRDefault="00424A8F">
      <w:pPr>
        <w:pStyle w:val="Heading2"/>
        <w:widowControl/>
        <w:spacing w:before="0" w:after="0" w:line="276" w:lineRule="auto"/>
        <w:jc w:val="center"/>
      </w:pPr>
      <w:r>
        <w:t>Executive Summary</w:t>
      </w:r>
    </w:p>
    <w:p w14:paraId="7CD17E0E" w14:textId="77777777" w:rsidR="00AC4D7B" w:rsidRDefault="00AC4D7B">
      <w:pPr>
        <w:widowControl/>
        <w:pBdr>
          <w:top w:val="nil"/>
          <w:left w:val="nil"/>
          <w:bottom w:val="nil"/>
          <w:right w:val="nil"/>
          <w:between w:val="nil"/>
        </w:pBdr>
        <w:spacing w:before="0" w:after="0" w:line="276" w:lineRule="auto"/>
        <w:rPr>
          <w:sz w:val="24"/>
          <w:szCs w:val="24"/>
        </w:rPr>
      </w:pPr>
    </w:p>
    <w:p w14:paraId="7CD17E0F" w14:textId="75B07EEF" w:rsidR="00AC4D7B" w:rsidRDefault="00424A8F">
      <w:pPr>
        <w:widowControl/>
        <w:pBdr>
          <w:top w:val="nil"/>
          <w:left w:val="nil"/>
          <w:bottom w:val="nil"/>
          <w:right w:val="nil"/>
          <w:between w:val="nil"/>
        </w:pBdr>
        <w:spacing w:before="0" w:after="0" w:line="276" w:lineRule="auto"/>
      </w:pPr>
      <w:r>
        <w:t xml:space="preserve">The group handled </w:t>
      </w:r>
      <w:r w:rsidRPr="009726C2">
        <w:t>3</w:t>
      </w:r>
      <w:r w:rsidR="00E042F3">
        <w:t xml:space="preserve"> </w:t>
      </w:r>
      <w:r w:rsidRPr="009726C2">
        <w:t>+</w:t>
      </w:r>
      <w:r w:rsidR="00E042F3">
        <w:t>8 +</w:t>
      </w:r>
      <w:r>
        <w:rPr>
          <w:highlight w:val="yellow"/>
        </w:rPr>
        <w:t>x+x</w:t>
      </w:r>
      <w:r>
        <w:t xml:space="preserve"> input contributions during the call. </w:t>
      </w:r>
    </w:p>
    <w:p w14:paraId="7CD17E10" w14:textId="77777777" w:rsidR="00AC4D7B" w:rsidRDefault="00AC4D7B">
      <w:pPr>
        <w:widowControl/>
        <w:pBdr>
          <w:top w:val="nil"/>
          <w:left w:val="nil"/>
          <w:bottom w:val="nil"/>
          <w:right w:val="nil"/>
          <w:between w:val="nil"/>
        </w:pBdr>
        <w:spacing w:before="0" w:after="0" w:line="276" w:lineRule="auto"/>
      </w:pPr>
    </w:p>
    <w:p w14:paraId="2DB06373" w14:textId="39D86A8B" w:rsidR="009726C2" w:rsidRPr="009726C2" w:rsidRDefault="00424A8F" w:rsidP="009726C2">
      <w:pPr>
        <w:widowControl/>
        <w:numPr>
          <w:ilvl w:val="0"/>
          <w:numId w:val="3"/>
        </w:numPr>
        <w:pBdr>
          <w:top w:val="nil"/>
          <w:left w:val="nil"/>
          <w:bottom w:val="nil"/>
          <w:right w:val="nil"/>
          <w:between w:val="nil"/>
        </w:pBdr>
        <w:spacing w:before="0" w:after="0" w:line="276" w:lineRule="auto"/>
        <w:rPr>
          <w:color w:val="000000"/>
        </w:rPr>
      </w:pPr>
      <w:r>
        <w:rPr>
          <w:color w:val="000000"/>
        </w:rPr>
        <w:t xml:space="preserve">FS_5GRTP_Ph2: </w:t>
      </w:r>
      <w:r>
        <w:t xml:space="preserve">Two pCRs were agreed to TR 26.822. The group agreed to TR 26.822 v 1.3.0 and endorsed the WI summary, to be sent to SA for approval. </w:t>
      </w:r>
    </w:p>
    <w:p w14:paraId="7CD17E12" w14:textId="77777777" w:rsidR="00AC4D7B" w:rsidRDefault="00AC4D7B">
      <w:pPr>
        <w:widowControl/>
        <w:pBdr>
          <w:top w:val="nil"/>
          <w:left w:val="nil"/>
          <w:bottom w:val="nil"/>
          <w:right w:val="nil"/>
          <w:between w:val="nil"/>
        </w:pBdr>
        <w:spacing w:before="0" w:after="0" w:line="276" w:lineRule="auto"/>
        <w:rPr>
          <w:color w:val="000000"/>
          <w:highlight w:val="yellow"/>
        </w:rPr>
      </w:pPr>
    </w:p>
    <w:p w14:paraId="7CD17E13" w14:textId="77777777" w:rsidR="00AC4D7B" w:rsidRDefault="00AC4D7B">
      <w:pPr>
        <w:widowControl/>
        <w:pBdr>
          <w:top w:val="nil"/>
          <w:left w:val="nil"/>
          <w:bottom w:val="nil"/>
          <w:right w:val="nil"/>
          <w:between w:val="nil"/>
        </w:pBdr>
        <w:spacing w:before="0" w:after="0" w:line="276" w:lineRule="auto"/>
        <w:ind w:left="720"/>
        <w:rPr>
          <w:color w:val="000000"/>
        </w:rPr>
      </w:pPr>
    </w:p>
    <w:p w14:paraId="7CD17E14" w14:textId="77777777" w:rsidR="00AC4D7B" w:rsidRDefault="00424A8F">
      <w:pPr>
        <w:pBdr>
          <w:top w:val="nil"/>
          <w:left w:val="nil"/>
          <w:bottom w:val="nil"/>
          <w:right w:val="nil"/>
          <w:between w:val="nil"/>
        </w:pBdr>
        <w:spacing w:line="276" w:lineRule="auto"/>
      </w:pPr>
      <w:r>
        <w:t xml:space="preserve">Thanks to </w:t>
      </w:r>
      <w:r w:rsidRPr="00E042F3">
        <w:t>Serhan Gül and Rufael Mekuria</w:t>
      </w:r>
      <w:r>
        <w:t xml:space="preserve"> for the detailed minutes.</w:t>
      </w:r>
    </w:p>
    <w:p w14:paraId="7CD17E15" w14:textId="77777777" w:rsidR="00AC4D7B" w:rsidRDefault="00AC4D7B">
      <w:pPr>
        <w:widowControl/>
        <w:pBdr>
          <w:top w:val="nil"/>
          <w:left w:val="nil"/>
          <w:bottom w:val="nil"/>
          <w:right w:val="nil"/>
          <w:between w:val="nil"/>
        </w:pBdr>
        <w:spacing w:before="0" w:after="0" w:line="276" w:lineRule="auto"/>
        <w:rPr>
          <w:sz w:val="24"/>
          <w:szCs w:val="24"/>
        </w:rPr>
      </w:pPr>
    </w:p>
    <w:p w14:paraId="7CD17E16" w14:textId="77777777" w:rsidR="00AC4D7B" w:rsidRDefault="00424A8F">
      <w:pPr>
        <w:rPr>
          <w:b/>
        </w:rPr>
      </w:pPr>
      <w:r>
        <w:rPr>
          <w:b/>
          <w:color w:val="000000"/>
          <w:sz w:val="24"/>
          <w:szCs w:val="24"/>
        </w:rPr>
        <w:t>4. Real-Time Communications (RTC) SWG Opening of the Call</w:t>
      </w:r>
    </w:p>
    <w:p w14:paraId="7CD17E17" w14:textId="77777777" w:rsidR="00AC4D7B" w:rsidRDefault="00AC4D7B">
      <w:pPr>
        <w:rPr>
          <w:highlight w:val="yellow"/>
        </w:rPr>
      </w:pPr>
    </w:p>
    <w:tbl>
      <w:tblPr>
        <w:tblStyle w:val="aff2"/>
        <w:tblW w:w="9300" w:type="dxa"/>
        <w:tblBorders>
          <w:top w:val="nil"/>
          <w:left w:val="nil"/>
          <w:bottom w:val="nil"/>
          <w:right w:val="nil"/>
          <w:insideH w:val="nil"/>
          <w:insideV w:val="nil"/>
        </w:tblBorders>
        <w:tblLayout w:type="fixed"/>
        <w:tblLook w:val="0600" w:firstRow="0" w:lastRow="0" w:firstColumn="0" w:lastColumn="0" w:noHBand="1" w:noVBand="1"/>
      </w:tblPr>
      <w:tblGrid>
        <w:gridCol w:w="4515"/>
        <w:gridCol w:w="4785"/>
      </w:tblGrid>
      <w:tr w:rsidR="00AC4D7B" w14:paraId="7CD17E1D" w14:textId="77777777">
        <w:trPr>
          <w:trHeight w:val="1770"/>
        </w:trPr>
        <w:tc>
          <w:tcPr>
            <w:tcW w:w="4515"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7CD17E18" w14:textId="77777777" w:rsidR="00AC4D7B" w:rsidRDefault="00424A8F">
            <w:pPr>
              <w:spacing w:before="60" w:after="60" w:line="276" w:lineRule="auto"/>
              <w:rPr>
                <w:b/>
                <w:u w:val="single"/>
              </w:rPr>
            </w:pPr>
            <w:r>
              <w:rPr>
                <w:b/>
                <w:u w:val="single"/>
              </w:rPr>
              <w:t>3GPP SA4 RTC SWG Telco</w:t>
            </w:r>
          </w:p>
          <w:p w14:paraId="7CD17E19" w14:textId="77777777" w:rsidR="00AC4D7B" w:rsidRDefault="00424A8F">
            <w:pPr>
              <w:spacing w:before="120"/>
              <w:rPr>
                <w:b/>
                <w:u w:val="single"/>
              </w:rPr>
            </w:pPr>
            <w:r>
              <w:rPr>
                <w:b/>
                <w:u w:val="single"/>
              </w:rPr>
              <w:t>(Nov 27, 2024, Wednesday, 06:00-09:00 CET, Host Nokia)</w:t>
            </w:r>
          </w:p>
          <w:p w14:paraId="7CD17E1A" w14:textId="77777777" w:rsidR="00AC4D7B" w:rsidRDefault="00424A8F">
            <w:pPr>
              <w:spacing w:before="120"/>
              <w:rPr>
                <w:b/>
                <w:sz w:val="24"/>
                <w:szCs w:val="24"/>
              </w:rPr>
            </w:pPr>
            <w:r>
              <w:rPr>
                <w:b/>
                <w:sz w:val="24"/>
                <w:szCs w:val="24"/>
              </w:rPr>
              <w:t xml:space="preserve"> </w:t>
            </w:r>
          </w:p>
        </w:tc>
        <w:tc>
          <w:tcPr>
            <w:tcW w:w="4785"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7CD17E1B" w14:textId="77777777" w:rsidR="00AC4D7B" w:rsidRDefault="00424A8F">
            <w:pPr>
              <w:spacing w:before="240" w:after="240"/>
              <w:rPr>
                <w:b/>
                <w:u w:val="single"/>
              </w:rPr>
            </w:pPr>
            <w:r>
              <w:rPr>
                <w:u w:val="single"/>
              </w:rPr>
              <w:t xml:space="preserve">Submission deadline: </w:t>
            </w:r>
            <w:r>
              <w:rPr>
                <w:b/>
                <w:u w:val="single"/>
              </w:rPr>
              <w:t>Nov 26, 2024, 15:00 CET</w:t>
            </w:r>
          </w:p>
          <w:p w14:paraId="7CD17E1C" w14:textId="77777777" w:rsidR="00AC4D7B" w:rsidRDefault="00424A8F">
            <w:pPr>
              <w:spacing w:before="240" w:after="240"/>
              <w:rPr>
                <w:b/>
                <w:u w:val="single"/>
              </w:rPr>
            </w:pPr>
            <w:r>
              <w:rPr>
                <w:b/>
                <w:u w:val="single"/>
              </w:rPr>
              <w:t>AGENDA: FS_5G_RTP_Ph2</w:t>
            </w:r>
          </w:p>
        </w:tc>
      </w:tr>
      <w:tr w:rsidR="00AC4D7B" w14:paraId="7CD17E23" w14:textId="77777777">
        <w:trPr>
          <w:trHeight w:val="1770"/>
        </w:trPr>
        <w:tc>
          <w:tcPr>
            <w:tcW w:w="4515" w:type="dxa"/>
            <w:tcBorders>
              <w:top w:val="nil"/>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7CD17E1E" w14:textId="77777777" w:rsidR="00AC4D7B" w:rsidRDefault="00424A8F">
            <w:pPr>
              <w:spacing w:before="60" w:after="60" w:line="276" w:lineRule="auto"/>
              <w:ind w:left="100"/>
              <w:rPr>
                <w:b/>
                <w:u w:val="single"/>
              </w:rPr>
            </w:pPr>
            <w:r>
              <w:rPr>
                <w:b/>
                <w:u w:val="single"/>
              </w:rPr>
              <w:t>3GPP SA4 RTC SWG Telco</w:t>
            </w:r>
          </w:p>
          <w:p w14:paraId="7CD17E1F" w14:textId="77777777" w:rsidR="00AC4D7B" w:rsidRDefault="00424A8F">
            <w:pPr>
              <w:spacing w:before="60" w:after="60" w:line="276" w:lineRule="auto"/>
              <w:ind w:left="100"/>
              <w:rPr>
                <w:b/>
                <w:u w:val="single"/>
              </w:rPr>
            </w:pPr>
            <w:r>
              <w:rPr>
                <w:b/>
                <w:u w:val="single"/>
              </w:rPr>
              <w:t>(Dec 17, 2024, Tuesday, 15:00 –17:00 CET, Host Nokia)</w:t>
            </w:r>
          </w:p>
          <w:p w14:paraId="7CD17E20" w14:textId="77777777" w:rsidR="00AC4D7B" w:rsidRDefault="00424A8F">
            <w:pPr>
              <w:spacing w:before="60" w:after="60" w:line="276" w:lineRule="auto"/>
              <w:rPr>
                <w:b/>
                <w:u w:val="single"/>
              </w:rPr>
            </w:pPr>
            <w:r>
              <w:rPr>
                <w:b/>
                <w:u w:val="single"/>
              </w:rPr>
              <w:t xml:space="preserve"> </w:t>
            </w:r>
          </w:p>
        </w:tc>
        <w:tc>
          <w:tcPr>
            <w:tcW w:w="4785" w:type="dxa"/>
            <w:tcBorders>
              <w:top w:val="nil"/>
              <w:left w:val="nil"/>
              <w:bottom w:val="single" w:sz="4" w:space="0" w:color="000000"/>
              <w:right w:val="single" w:sz="4" w:space="0" w:color="000000"/>
            </w:tcBorders>
            <w:tcMar>
              <w:top w:w="100" w:type="dxa"/>
              <w:left w:w="100" w:type="dxa"/>
              <w:bottom w:w="100" w:type="dxa"/>
              <w:right w:w="100" w:type="dxa"/>
            </w:tcMar>
          </w:tcPr>
          <w:p w14:paraId="7CD17E21" w14:textId="77777777" w:rsidR="00AC4D7B" w:rsidRDefault="00424A8F">
            <w:pPr>
              <w:spacing w:before="240" w:after="240"/>
              <w:rPr>
                <w:b/>
                <w:u w:val="single"/>
              </w:rPr>
            </w:pPr>
            <w:r>
              <w:rPr>
                <w:u w:val="single"/>
              </w:rPr>
              <w:t xml:space="preserve">Submission deadline: </w:t>
            </w:r>
            <w:r>
              <w:rPr>
                <w:b/>
                <w:u w:val="single"/>
              </w:rPr>
              <w:t>Dec 16, 2024, 15:00 CET</w:t>
            </w:r>
          </w:p>
          <w:p w14:paraId="7CD17E22" w14:textId="77777777" w:rsidR="00AC4D7B" w:rsidRDefault="00424A8F">
            <w:pPr>
              <w:spacing w:before="240" w:after="240"/>
              <w:rPr>
                <w:b/>
                <w:u w:val="single"/>
              </w:rPr>
            </w:pPr>
            <w:r>
              <w:rPr>
                <w:b/>
                <w:u w:val="single"/>
              </w:rPr>
              <w:t>All Agenda Items</w:t>
            </w:r>
          </w:p>
        </w:tc>
      </w:tr>
      <w:tr w:rsidR="00AC4D7B" w14:paraId="7CD17E28" w14:textId="77777777">
        <w:trPr>
          <w:trHeight w:val="1770"/>
        </w:trPr>
        <w:tc>
          <w:tcPr>
            <w:tcW w:w="4515" w:type="dxa"/>
            <w:tcBorders>
              <w:top w:val="nil"/>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7CD17E24" w14:textId="77777777" w:rsidR="00AC4D7B" w:rsidRDefault="00424A8F">
            <w:pPr>
              <w:spacing w:before="60" w:after="60" w:line="276" w:lineRule="auto"/>
              <w:ind w:left="100"/>
              <w:rPr>
                <w:b/>
                <w:u w:val="single"/>
              </w:rPr>
            </w:pPr>
            <w:r>
              <w:rPr>
                <w:b/>
                <w:u w:val="single"/>
              </w:rPr>
              <w:t>3GPP SA4 RTC SWG Telco</w:t>
            </w:r>
          </w:p>
          <w:p w14:paraId="7CD17E25" w14:textId="77777777" w:rsidR="00AC4D7B" w:rsidRDefault="00424A8F">
            <w:pPr>
              <w:spacing w:before="60" w:after="60" w:line="276" w:lineRule="auto"/>
              <w:ind w:left="100"/>
              <w:rPr>
                <w:b/>
                <w:u w:val="single"/>
              </w:rPr>
            </w:pPr>
            <w:r>
              <w:rPr>
                <w:b/>
                <w:u w:val="single"/>
              </w:rPr>
              <w:t>(Jan 15, 2025, Wednesday, 15:00 –17:00 CET, Host Nokia)</w:t>
            </w:r>
          </w:p>
        </w:tc>
        <w:tc>
          <w:tcPr>
            <w:tcW w:w="4785" w:type="dxa"/>
            <w:tcBorders>
              <w:top w:val="nil"/>
              <w:left w:val="nil"/>
              <w:bottom w:val="single" w:sz="4" w:space="0" w:color="000000"/>
              <w:right w:val="single" w:sz="4" w:space="0" w:color="000000"/>
            </w:tcBorders>
            <w:tcMar>
              <w:top w:w="100" w:type="dxa"/>
              <w:left w:w="100" w:type="dxa"/>
              <w:bottom w:w="100" w:type="dxa"/>
              <w:right w:w="100" w:type="dxa"/>
            </w:tcMar>
          </w:tcPr>
          <w:p w14:paraId="7CD17E26" w14:textId="77777777" w:rsidR="00AC4D7B" w:rsidRDefault="00424A8F">
            <w:pPr>
              <w:spacing w:before="240" w:after="240"/>
              <w:rPr>
                <w:b/>
                <w:u w:val="single"/>
              </w:rPr>
            </w:pPr>
            <w:r>
              <w:rPr>
                <w:u w:val="single"/>
              </w:rPr>
              <w:t xml:space="preserve">Submission deadline: </w:t>
            </w:r>
            <w:r>
              <w:rPr>
                <w:b/>
                <w:u w:val="single"/>
              </w:rPr>
              <w:t>Jan 13, 2025, 23:59 CET</w:t>
            </w:r>
          </w:p>
          <w:p w14:paraId="7CD17E27" w14:textId="77777777" w:rsidR="00AC4D7B" w:rsidRDefault="00424A8F">
            <w:pPr>
              <w:spacing w:before="240" w:after="240"/>
              <w:rPr>
                <w:b/>
                <w:u w:val="single"/>
              </w:rPr>
            </w:pPr>
            <w:r>
              <w:rPr>
                <w:b/>
                <w:u w:val="single"/>
              </w:rPr>
              <w:t>All Agenda Items</w:t>
            </w:r>
          </w:p>
        </w:tc>
      </w:tr>
      <w:tr w:rsidR="00AC4D7B" w14:paraId="7CD17E2F" w14:textId="77777777">
        <w:trPr>
          <w:trHeight w:val="2325"/>
        </w:trPr>
        <w:tc>
          <w:tcPr>
            <w:tcW w:w="4515" w:type="dxa"/>
            <w:tcBorders>
              <w:top w:val="nil"/>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7CD17E29" w14:textId="77777777" w:rsidR="00AC4D7B" w:rsidRDefault="00424A8F">
            <w:pPr>
              <w:spacing w:before="60" w:after="60" w:line="276" w:lineRule="auto"/>
              <w:ind w:left="100"/>
              <w:rPr>
                <w:b/>
                <w:u w:val="single"/>
              </w:rPr>
            </w:pPr>
            <w:r>
              <w:rPr>
                <w:u w:val="single"/>
              </w:rPr>
              <w:lastRenderedPageBreak/>
              <w:t xml:space="preserve"> </w:t>
            </w:r>
            <w:r>
              <w:rPr>
                <w:b/>
                <w:u w:val="single"/>
              </w:rPr>
              <w:t>3GPP SA4 RTC SWG Telco</w:t>
            </w:r>
          </w:p>
          <w:p w14:paraId="7CD17E2A" w14:textId="77777777" w:rsidR="00AC4D7B" w:rsidRDefault="00424A8F">
            <w:pPr>
              <w:spacing w:before="60" w:after="60" w:line="276" w:lineRule="auto"/>
              <w:ind w:left="100"/>
              <w:rPr>
                <w:b/>
                <w:u w:val="single"/>
              </w:rPr>
            </w:pPr>
            <w:r>
              <w:rPr>
                <w:b/>
                <w:u w:val="single"/>
              </w:rPr>
              <w:t>(Feb 5, 2025, Wednesday, 12:00 –14:00 CET, Host Nokia)</w:t>
            </w:r>
          </w:p>
          <w:p w14:paraId="7CD17E2B" w14:textId="77777777" w:rsidR="00AC4D7B" w:rsidRDefault="00424A8F">
            <w:pPr>
              <w:spacing w:before="60" w:after="60" w:line="276" w:lineRule="auto"/>
              <w:ind w:left="100"/>
              <w:rPr>
                <w:b/>
                <w:u w:val="single"/>
              </w:rPr>
            </w:pPr>
            <w:r>
              <w:rPr>
                <w:b/>
                <w:u w:val="single"/>
              </w:rPr>
              <w:t xml:space="preserve"> </w:t>
            </w:r>
          </w:p>
          <w:p w14:paraId="7CD17E2C" w14:textId="77777777" w:rsidR="00AC4D7B" w:rsidRDefault="00424A8F">
            <w:pPr>
              <w:spacing w:before="60" w:after="60" w:line="276" w:lineRule="auto"/>
              <w:ind w:left="100"/>
              <w:rPr>
                <w:b/>
                <w:u w:val="single"/>
              </w:rPr>
            </w:pPr>
            <w:r>
              <w:rPr>
                <w:b/>
                <w:u w:val="single"/>
              </w:rPr>
              <w:t>Joint with Audio SWG</w:t>
            </w:r>
          </w:p>
        </w:tc>
        <w:tc>
          <w:tcPr>
            <w:tcW w:w="4785" w:type="dxa"/>
            <w:tcBorders>
              <w:top w:val="nil"/>
              <w:left w:val="nil"/>
              <w:bottom w:val="single" w:sz="4" w:space="0" w:color="000000"/>
              <w:right w:val="single" w:sz="4" w:space="0" w:color="000000"/>
            </w:tcBorders>
            <w:tcMar>
              <w:top w:w="100" w:type="dxa"/>
              <w:left w:w="100" w:type="dxa"/>
              <w:bottom w:w="100" w:type="dxa"/>
              <w:right w:w="100" w:type="dxa"/>
            </w:tcMar>
          </w:tcPr>
          <w:p w14:paraId="7CD17E2D" w14:textId="77777777" w:rsidR="00AC4D7B" w:rsidRDefault="00424A8F">
            <w:pPr>
              <w:spacing w:before="240" w:after="240"/>
              <w:rPr>
                <w:b/>
                <w:u w:val="single"/>
              </w:rPr>
            </w:pPr>
            <w:r>
              <w:rPr>
                <w:u w:val="single"/>
              </w:rPr>
              <w:t xml:space="preserve">Submission deadline: </w:t>
            </w:r>
            <w:r>
              <w:rPr>
                <w:b/>
                <w:u w:val="single"/>
              </w:rPr>
              <w:t>Feb 3, 2025, Monday, 23:59 CET</w:t>
            </w:r>
          </w:p>
          <w:p w14:paraId="7CD17E2E" w14:textId="77777777" w:rsidR="00AC4D7B" w:rsidRDefault="00424A8F">
            <w:pPr>
              <w:spacing w:before="240" w:after="240"/>
              <w:rPr>
                <w:b/>
                <w:u w:val="single"/>
              </w:rPr>
            </w:pPr>
            <w:r>
              <w:rPr>
                <w:b/>
                <w:u w:val="single"/>
              </w:rPr>
              <w:t>All Agenda Items</w:t>
            </w:r>
            <w:r>
              <w:rPr>
                <w:b/>
                <w:u w:val="single"/>
              </w:rPr>
              <w:br/>
              <w:t>Special focus on Audio for SR_IMS contributions</w:t>
            </w:r>
          </w:p>
        </w:tc>
      </w:tr>
    </w:tbl>
    <w:p w14:paraId="7CD17E30" w14:textId="77777777" w:rsidR="00AC4D7B" w:rsidRDefault="00424A8F">
      <w:pPr>
        <w:rPr>
          <w:b/>
          <w:color w:val="000000"/>
          <w:sz w:val="24"/>
          <w:szCs w:val="24"/>
        </w:rPr>
      </w:pPr>
      <w:r>
        <w:rPr>
          <w:b/>
          <w:color w:val="000000"/>
          <w:sz w:val="24"/>
          <w:szCs w:val="24"/>
        </w:rPr>
        <w:t>4.1 Opening of the session and registration of documents</w:t>
      </w:r>
    </w:p>
    <w:p w14:paraId="7CD17E31" w14:textId="77777777" w:rsidR="00AC4D7B" w:rsidRDefault="00424A8F">
      <w:pPr>
        <w:widowControl/>
        <w:spacing w:before="120" w:after="0" w:line="276" w:lineRule="auto"/>
        <w:rPr>
          <w:b/>
        </w:rPr>
      </w:pPr>
      <w:r>
        <w:rPr>
          <w:b/>
        </w:rPr>
        <w:t>4.1.1 Opening and online minutes</w:t>
      </w:r>
    </w:p>
    <w:p w14:paraId="7CD17E32" w14:textId="77777777" w:rsidR="00AC4D7B" w:rsidRDefault="00424A8F">
      <w:pPr>
        <w:widowControl/>
        <w:spacing w:before="120" w:after="0" w:line="276" w:lineRule="auto"/>
      </w:pPr>
      <w:r>
        <w:t xml:space="preserve">Saba Ahsan (Nokia, SA4 RTC SWG chair) opened the sessions as follows: </w:t>
      </w:r>
    </w:p>
    <w:p w14:paraId="7CD17E33" w14:textId="77777777" w:rsidR="00AC4D7B" w:rsidRDefault="00424A8F">
      <w:pPr>
        <w:widowControl/>
        <w:numPr>
          <w:ilvl w:val="0"/>
          <w:numId w:val="4"/>
        </w:numPr>
        <w:spacing w:before="120" w:after="0" w:line="276" w:lineRule="auto"/>
      </w:pPr>
      <w:r>
        <w:t>on November 27, 2024, at 6:00 CET</w:t>
      </w:r>
    </w:p>
    <w:p w14:paraId="7CD17E34" w14:textId="77777777" w:rsidR="00AC4D7B" w:rsidRDefault="00424A8F">
      <w:pPr>
        <w:widowControl/>
        <w:numPr>
          <w:ilvl w:val="1"/>
          <w:numId w:val="4"/>
        </w:numPr>
        <w:spacing w:before="120" w:after="0" w:line="276" w:lineRule="auto"/>
      </w:pPr>
      <w:r>
        <w:t xml:space="preserve">Serhan Gül and Rufael Mekuria volunteered to take minutes on the conference call. </w:t>
      </w:r>
    </w:p>
    <w:p w14:paraId="7CD17E35" w14:textId="77777777" w:rsidR="00AC4D7B" w:rsidRDefault="00424A8F">
      <w:pPr>
        <w:widowControl/>
        <w:numPr>
          <w:ilvl w:val="0"/>
          <w:numId w:val="4"/>
        </w:numPr>
        <w:spacing w:before="120" w:after="0" w:line="276" w:lineRule="auto"/>
      </w:pPr>
      <w:r>
        <w:t>On December 17, 2024 at 15:00 CET</w:t>
      </w:r>
    </w:p>
    <w:p w14:paraId="7CD17E36" w14:textId="77777777" w:rsidR="00AC4D7B" w:rsidRDefault="00424A8F">
      <w:pPr>
        <w:widowControl/>
        <w:numPr>
          <w:ilvl w:val="1"/>
          <w:numId w:val="4"/>
        </w:numPr>
        <w:spacing w:before="120" w:after="0" w:line="276" w:lineRule="auto"/>
      </w:pPr>
      <w:r>
        <w:t xml:space="preserve">Serhan Gül and Rufael Mekuria volunteered to take minutes on the conference call. </w:t>
      </w:r>
    </w:p>
    <w:p w14:paraId="7CD17E39" w14:textId="3E5C4AE2" w:rsidR="00AC4D7B" w:rsidRDefault="00424A8F">
      <w:pPr>
        <w:widowControl/>
        <w:spacing w:before="120" w:after="0" w:line="276" w:lineRule="auto"/>
        <w:rPr>
          <w:color w:val="1155CC"/>
          <w:u w:val="single"/>
        </w:rPr>
      </w:pPr>
      <w:r>
        <w:t xml:space="preserve">Online minutes for the meeting: </w:t>
      </w:r>
      <w:hyperlink r:id="rId8">
        <w:r>
          <w:rPr>
            <w:color w:val="1155CC"/>
            <w:u w:val="single"/>
          </w:rPr>
          <w:t xml:space="preserve">RTC SWG Telco Report </w:t>
        </w:r>
      </w:hyperlink>
    </w:p>
    <w:p w14:paraId="365AC788" w14:textId="77777777" w:rsidR="00643310" w:rsidRDefault="00643310">
      <w:pPr>
        <w:widowControl/>
        <w:spacing w:before="120" w:after="0" w:line="276" w:lineRule="auto"/>
      </w:pPr>
    </w:p>
    <w:p w14:paraId="7CD17E3A" w14:textId="77777777" w:rsidR="00AC4D7B" w:rsidRDefault="00424A8F">
      <w:pPr>
        <w:widowControl/>
        <w:spacing w:before="120" w:after="0" w:line="276" w:lineRule="auto"/>
        <w:rPr>
          <w:b/>
        </w:rPr>
      </w:pPr>
      <w:r>
        <w:rPr>
          <w:b/>
        </w:rPr>
        <w:t>4.1.2 Registration of documents</w:t>
      </w:r>
    </w:p>
    <w:p w14:paraId="7CD17E3B" w14:textId="77777777" w:rsidR="00AC4D7B" w:rsidRDefault="00424A8F">
      <w:pPr>
        <w:widowControl/>
        <w:spacing w:before="120" w:after="0" w:line="276" w:lineRule="auto"/>
      </w:pPr>
      <w:r>
        <w:t xml:space="preserve">The agenda and registration of documents (Annex 1) were approved. </w:t>
      </w:r>
    </w:p>
    <w:p w14:paraId="7CD17E3C" w14:textId="77777777" w:rsidR="00AC4D7B" w:rsidRDefault="00424A8F">
      <w:pPr>
        <w:widowControl/>
        <w:spacing w:before="120" w:after="0" w:line="276" w:lineRule="auto"/>
        <w:rPr>
          <w:b/>
          <w:color w:val="000000"/>
          <w:sz w:val="24"/>
          <w:szCs w:val="24"/>
        </w:rPr>
      </w:pPr>
      <w:r>
        <w:rPr>
          <w:b/>
          <w:color w:val="000000"/>
          <w:sz w:val="24"/>
          <w:szCs w:val="24"/>
        </w:rPr>
        <w:t>4.2 IPR and Anti-trust Reminder</w:t>
      </w:r>
    </w:p>
    <w:p w14:paraId="7CD17E3D" w14:textId="77777777" w:rsidR="00AC4D7B" w:rsidRDefault="00424A8F">
      <w:pPr>
        <w:widowControl/>
        <w:spacing w:before="120" w:after="0" w:line="276" w:lineRule="auto"/>
      </w:pPr>
      <w:r>
        <w:rPr>
          <w:rFonts w:ascii="Montserrat" w:eastAsia="Montserrat" w:hAnsi="Montserrat" w:cs="Montserrat"/>
          <w:i/>
          <w:color w:val="252525"/>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7CD17E3E" w14:textId="77777777" w:rsidR="00AC4D7B" w:rsidRDefault="00AC4D7B">
      <w:pPr>
        <w:rPr>
          <w:b/>
          <w:color w:val="000000"/>
          <w:sz w:val="20"/>
          <w:szCs w:val="20"/>
        </w:rPr>
      </w:pPr>
    </w:p>
    <w:p w14:paraId="7CD17E3F" w14:textId="77777777" w:rsidR="00AC4D7B" w:rsidRDefault="00424A8F">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4.3 Reports/Liaisons from other groups/meetings</w:t>
      </w:r>
    </w:p>
    <w:p w14:paraId="7CD17E40" w14:textId="77777777" w:rsidR="00AC4D7B" w:rsidRDefault="00AC4D7B">
      <w:pPr>
        <w:widowControl/>
        <w:pBdr>
          <w:top w:val="nil"/>
          <w:left w:val="nil"/>
          <w:bottom w:val="nil"/>
          <w:right w:val="nil"/>
          <w:between w:val="nil"/>
        </w:pBdr>
        <w:tabs>
          <w:tab w:val="left" w:pos="7088"/>
        </w:tabs>
        <w:spacing w:before="120" w:after="0"/>
        <w:rPr>
          <w:b/>
          <w:color w:val="000000"/>
          <w:sz w:val="24"/>
          <w:szCs w:val="24"/>
        </w:rPr>
      </w:pPr>
    </w:p>
    <w:tbl>
      <w:tblPr>
        <w:tblStyle w:val="aff3"/>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AC4D7B" w14:paraId="7CD17E44" w14:textId="77777777">
        <w:trPr>
          <w:trHeight w:val="300"/>
        </w:trPr>
        <w:tc>
          <w:tcPr>
            <w:tcW w:w="1440" w:type="dxa"/>
          </w:tcPr>
          <w:p w14:paraId="7CD17E41" w14:textId="77777777" w:rsidR="00AC4D7B" w:rsidRDefault="00424A8F">
            <w:pPr>
              <w:widowControl/>
              <w:rPr>
                <w:b/>
                <w:color w:val="0000FF"/>
                <w:sz w:val="16"/>
                <w:szCs w:val="16"/>
                <w:u w:val="single"/>
              </w:rPr>
            </w:pPr>
            <w:hyperlink r:id="rId9">
              <w:r>
                <w:rPr>
                  <w:b/>
                  <w:color w:val="0000FF"/>
                  <w:sz w:val="16"/>
                  <w:szCs w:val="16"/>
                  <w:u w:val="single"/>
                </w:rPr>
                <w:t>S4aR250004</w:t>
              </w:r>
            </w:hyperlink>
          </w:p>
        </w:tc>
        <w:tc>
          <w:tcPr>
            <w:tcW w:w="4084" w:type="dxa"/>
          </w:tcPr>
          <w:p w14:paraId="7CD17E42" w14:textId="77777777" w:rsidR="00AC4D7B" w:rsidRDefault="00424A8F">
            <w:pPr>
              <w:widowControl/>
              <w:rPr>
                <w:sz w:val="16"/>
                <w:szCs w:val="16"/>
              </w:rPr>
            </w:pPr>
            <w:r>
              <w:rPr>
                <w:sz w:val="16"/>
                <w:szCs w:val="16"/>
              </w:rPr>
              <w:t>RTC SWG Report -  Nov 27 Adhoc</w:t>
            </w:r>
          </w:p>
        </w:tc>
        <w:tc>
          <w:tcPr>
            <w:tcW w:w="1559" w:type="dxa"/>
          </w:tcPr>
          <w:p w14:paraId="7CD17E43" w14:textId="77777777" w:rsidR="00AC4D7B" w:rsidRDefault="00424A8F">
            <w:pPr>
              <w:widowControl/>
              <w:rPr>
                <w:sz w:val="16"/>
                <w:szCs w:val="16"/>
              </w:rPr>
            </w:pPr>
            <w:r>
              <w:rPr>
                <w:sz w:val="16"/>
                <w:szCs w:val="16"/>
              </w:rPr>
              <w:t xml:space="preserve">Nokia </w:t>
            </w:r>
          </w:p>
        </w:tc>
      </w:tr>
    </w:tbl>
    <w:p w14:paraId="7CD17E45" w14:textId="77777777" w:rsidR="00AC4D7B" w:rsidRDefault="00AC4D7B">
      <w:pPr>
        <w:widowControl/>
        <w:tabs>
          <w:tab w:val="left" w:pos="7088"/>
        </w:tabs>
        <w:spacing w:before="120" w:after="0"/>
        <w:rPr>
          <w:b/>
          <w:sz w:val="16"/>
          <w:szCs w:val="16"/>
        </w:rPr>
      </w:pPr>
    </w:p>
    <w:p w14:paraId="7CD17E46" w14:textId="77777777" w:rsidR="00AC4D7B" w:rsidRDefault="00424A8F">
      <w:pPr>
        <w:widowControl/>
        <w:tabs>
          <w:tab w:val="left" w:pos="7088"/>
        </w:tabs>
        <w:spacing w:before="120" w:after="0"/>
        <w:rPr>
          <w:b/>
          <w:sz w:val="16"/>
          <w:szCs w:val="16"/>
        </w:rPr>
      </w:pPr>
      <w:r>
        <w:rPr>
          <w:b/>
          <w:sz w:val="16"/>
          <w:szCs w:val="16"/>
        </w:rPr>
        <w:t>no comments noted</w:t>
      </w:r>
    </w:p>
    <w:p w14:paraId="7CD17E47" w14:textId="77777777" w:rsidR="00AC4D7B" w:rsidRDefault="00AC4D7B">
      <w:pPr>
        <w:widowControl/>
        <w:tabs>
          <w:tab w:val="left" w:pos="7088"/>
        </w:tabs>
        <w:spacing w:before="120" w:after="0"/>
        <w:rPr>
          <w:b/>
          <w:sz w:val="16"/>
          <w:szCs w:val="16"/>
        </w:rPr>
      </w:pPr>
    </w:p>
    <w:p w14:paraId="7CD17E48" w14:textId="77777777" w:rsidR="00AC4D7B" w:rsidRDefault="00424A8F">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4.4 Release 18 and earlier matters</w:t>
      </w:r>
    </w:p>
    <w:p w14:paraId="7CD17E49" w14:textId="77777777" w:rsidR="00AC4D7B" w:rsidRDefault="00AC4D7B"/>
    <w:p w14:paraId="7CD17E4A" w14:textId="77777777" w:rsidR="00AC4D7B" w:rsidRDefault="00AC4D7B">
      <w:pPr>
        <w:tabs>
          <w:tab w:val="left" w:pos="7088"/>
        </w:tabs>
        <w:rPr>
          <w:sz w:val="20"/>
          <w:szCs w:val="20"/>
          <w:u w:val="single"/>
        </w:rPr>
      </w:pPr>
    </w:p>
    <w:p w14:paraId="7CD17E4B" w14:textId="77777777" w:rsidR="00AC4D7B" w:rsidRDefault="00424A8F">
      <w:pPr>
        <w:tabs>
          <w:tab w:val="left" w:pos="7088"/>
        </w:tabs>
        <w:rPr>
          <w:sz w:val="20"/>
          <w:szCs w:val="20"/>
          <w:u w:val="single"/>
        </w:rPr>
      </w:pPr>
      <w:r>
        <w:rPr>
          <w:sz w:val="20"/>
          <w:szCs w:val="20"/>
          <w:u w:val="single"/>
        </w:rPr>
        <w:t>Presenter:</w:t>
      </w:r>
      <w:r>
        <w:rPr>
          <w:sz w:val="20"/>
          <w:szCs w:val="20"/>
        </w:rPr>
        <w:t xml:space="preserve"> </w:t>
      </w:r>
    </w:p>
    <w:p w14:paraId="7CD17E4C" w14:textId="77777777" w:rsidR="00AC4D7B" w:rsidRDefault="00424A8F">
      <w:pPr>
        <w:tabs>
          <w:tab w:val="left" w:pos="7088"/>
        </w:tabs>
        <w:rPr>
          <w:sz w:val="20"/>
          <w:szCs w:val="20"/>
          <w:u w:val="single"/>
        </w:rPr>
      </w:pPr>
      <w:r>
        <w:rPr>
          <w:sz w:val="20"/>
          <w:szCs w:val="20"/>
          <w:u w:val="single"/>
        </w:rPr>
        <w:t>Comments:</w:t>
      </w:r>
    </w:p>
    <w:p w14:paraId="7CD17E4D" w14:textId="77777777" w:rsidR="00AC4D7B" w:rsidRDefault="00AC4D7B">
      <w:pPr>
        <w:numPr>
          <w:ilvl w:val="0"/>
          <w:numId w:val="2"/>
        </w:numPr>
        <w:tabs>
          <w:tab w:val="left" w:pos="7088"/>
        </w:tabs>
        <w:rPr>
          <w:sz w:val="20"/>
          <w:szCs w:val="20"/>
        </w:rPr>
      </w:pPr>
    </w:p>
    <w:p w14:paraId="7CD17E4E" w14:textId="77777777" w:rsidR="00AC4D7B" w:rsidRDefault="00424A8F">
      <w:pPr>
        <w:tabs>
          <w:tab w:val="left" w:pos="7088"/>
        </w:tabs>
        <w:rPr>
          <w:sz w:val="20"/>
          <w:szCs w:val="20"/>
          <w:u w:val="single"/>
        </w:rPr>
      </w:pPr>
      <w:bookmarkStart w:id="0" w:name="_heading=h.1fob9te" w:colFirst="0" w:colLast="0"/>
      <w:bookmarkEnd w:id="0"/>
      <w:r>
        <w:rPr>
          <w:sz w:val="20"/>
          <w:szCs w:val="20"/>
          <w:u w:val="single"/>
        </w:rPr>
        <w:t xml:space="preserve">Status: </w:t>
      </w:r>
      <w:r>
        <w:rPr>
          <w:sz w:val="20"/>
          <w:szCs w:val="20"/>
        </w:rPr>
        <w:t>Noted/Agreed/Revised/Endorsed</w:t>
      </w:r>
    </w:p>
    <w:p w14:paraId="7CD17E4F" w14:textId="77777777" w:rsidR="00AC4D7B" w:rsidRDefault="00AC4D7B"/>
    <w:p w14:paraId="7CD17E50" w14:textId="77777777" w:rsidR="00AC4D7B" w:rsidRDefault="00424A8F">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4.5 SR_IMS (Split rendering over IMS)</w:t>
      </w:r>
    </w:p>
    <w:p w14:paraId="7CD17E51" w14:textId="77777777" w:rsidR="00AC4D7B" w:rsidRDefault="00AC4D7B"/>
    <w:tbl>
      <w:tblPr>
        <w:tblStyle w:val="aff4"/>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AC4D7B" w14:paraId="7CD17E55" w14:textId="77777777">
        <w:trPr>
          <w:trHeight w:val="420"/>
        </w:trPr>
        <w:tc>
          <w:tcPr>
            <w:tcW w:w="1440" w:type="dxa"/>
          </w:tcPr>
          <w:p w14:paraId="7CD17E52" w14:textId="77777777" w:rsidR="00AC4D7B" w:rsidRDefault="00424A8F">
            <w:pPr>
              <w:widowControl/>
              <w:rPr>
                <w:b/>
                <w:color w:val="0000FF"/>
                <w:sz w:val="16"/>
                <w:szCs w:val="16"/>
                <w:u w:val="single"/>
              </w:rPr>
            </w:pPr>
            <w:hyperlink r:id="rId10">
              <w:r>
                <w:rPr>
                  <w:b/>
                  <w:color w:val="0000FF"/>
                  <w:sz w:val="16"/>
                  <w:szCs w:val="16"/>
                  <w:u w:val="single"/>
                </w:rPr>
                <w:t>S4aR250005</w:t>
              </w:r>
            </w:hyperlink>
          </w:p>
        </w:tc>
        <w:tc>
          <w:tcPr>
            <w:tcW w:w="4084" w:type="dxa"/>
          </w:tcPr>
          <w:p w14:paraId="7CD17E53" w14:textId="77777777" w:rsidR="00AC4D7B" w:rsidRDefault="00424A8F">
            <w:pPr>
              <w:widowControl/>
              <w:rPr>
                <w:sz w:val="16"/>
                <w:szCs w:val="16"/>
              </w:rPr>
            </w:pPr>
            <w:r>
              <w:rPr>
                <w:sz w:val="16"/>
                <w:szCs w:val="16"/>
              </w:rPr>
              <w:t>[SR_IMS] Procedure for delay adaptation based on QoE metrics</w:t>
            </w:r>
          </w:p>
        </w:tc>
        <w:tc>
          <w:tcPr>
            <w:tcW w:w="1559" w:type="dxa"/>
          </w:tcPr>
          <w:p w14:paraId="7CD17E54" w14:textId="77777777" w:rsidR="00AC4D7B" w:rsidRDefault="00424A8F">
            <w:pPr>
              <w:widowControl/>
              <w:rPr>
                <w:sz w:val="16"/>
                <w:szCs w:val="16"/>
              </w:rPr>
            </w:pPr>
            <w:r>
              <w:rPr>
                <w:sz w:val="16"/>
                <w:szCs w:val="16"/>
              </w:rPr>
              <w:t>InterDigital Communications</w:t>
            </w:r>
          </w:p>
        </w:tc>
      </w:tr>
    </w:tbl>
    <w:p w14:paraId="7CD17E56" w14:textId="77777777" w:rsidR="00AC4D7B" w:rsidRDefault="00424A8F">
      <w:pPr>
        <w:tabs>
          <w:tab w:val="left" w:pos="7088"/>
        </w:tabs>
        <w:rPr>
          <w:sz w:val="20"/>
          <w:szCs w:val="20"/>
        </w:rPr>
      </w:pPr>
      <w:r>
        <w:rPr>
          <w:sz w:val="20"/>
          <w:szCs w:val="20"/>
          <w:u w:val="single"/>
        </w:rPr>
        <w:t>Presenter:</w:t>
      </w:r>
      <w:r>
        <w:rPr>
          <w:sz w:val="20"/>
          <w:szCs w:val="20"/>
        </w:rPr>
        <w:t xml:space="preserve"> Srinivas Gudumasu</w:t>
      </w:r>
    </w:p>
    <w:p w14:paraId="7CD17E57" w14:textId="77777777" w:rsidR="00AC4D7B" w:rsidRDefault="00424A8F">
      <w:pPr>
        <w:tabs>
          <w:tab w:val="left" w:pos="7088"/>
        </w:tabs>
        <w:rPr>
          <w:sz w:val="20"/>
          <w:szCs w:val="20"/>
          <w:u w:val="single"/>
        </w:rPr>
      </w:pPr>
      <w:r>
        <w:rPr>
          <w:sz w:val="20"/>
          <w:szCs w:val="20"/>
          <w:u w:val="single"/>
        </w:rPr>
        <w:t xml:space="preserve">Comments: </w:t>
      </w:r>
    </w:p>
    <w:p w14:paraId="7CD17E58" w14:textId="77777777" w:rsidR="00AC4D7B" w:rsidRDefault="00424A8F">
      <w:pPr>
        <w:tabs>
          <w:tab w:val="left" w:pos="7088"/>
        </w:tabs>
        <w:rPr>
          <w:sz w:val="20"/>
          <w:szCs w:val="20"/>
        </w:rPr>
      </w:pPr>
      <w:r>
        <w:rPr>
          <w:sz w:val="20"/>
          <w:szCs w:val="20"/>
        </w:rPr>
        <w:t xml:space="preserve">Imed: thank you for addressing the comments, it is going in the right direction </w:t>
      </w:r>
    </w:p>
    <w:p w14:paraId="7CD17E59" w14:textId="77777777" w:rsidR="00AC4D7B" w:rsidRDefault="00424A8F">
      <w:pPr>
        <w:tabs>
          <w:tab w:val="left" w:pos="7088"/>
        </w:tabs>
        <w:rPr>
          <w:sz w:val="20"/>
          <w:szCs w:val="20"/>
        </w:rPr>
      </w:pPr>
      <w:r>
        <w:rPr>
          <w:sz w:val="20"/>
          <w:szCs w:val="20"/>
        </w:rPr>
        <w:t xml:space="preserve">two comments </w:t>
      </w:r>
    </w:p>
    <w:p w14:paraId="7CD17E5A" w14:textId="77777777" w:rsidR="00AC4D7B" w:rsidRDefault="00424A8F">
      <w:pPr>
        <w:numPr>
          <w:ilvl w:val="0"/>
          <w:numId w:val="1"/>
        </w:numPr>
        <w:tabs>
          <w:tab w:val="left" w:pos="7088"/>
        </w:tabs>
        <w:rPr>
          <w:sz w:val="20"/>
          <w:szCs w:val="20"/>
        </w:rPr>
      </w:pPr>
      <w:r>
        <w:rPr>
          <w:sz w:val="20"/>
          <w:szCs w:val="20"/>
        </w:rPr>
        <w:t xml:space="preserve">new set up steps 9-10-13  is it parallel to sending the metadata ? 2. is there parallel signaling ? Can it be in the steps ? </w:t>
      </w:r>
    </w:p>
    <w:p w14:paraId="7CD17E5B" w14:textId="77777777" w:rsidR="00AC4D7B" w:rsidRDefault="00424A8F">
      <w:pPr>
        <w:tabs>
          <w:tab w:val="left" w:pos="7088"/>
        </w:tabs>
        <w:rPr>
          <w:sz w:val="20"/>
          <w:szCs w:val="20"/>
        </w:rPr>
      </w:pPr>
      <w:r>
        <w:rPr>
          <w:sz w:val="20"/>
          <w:szCs w:val="20"/>
        </w:rPr>
        <w:t>Srinivas: metadata message is not collated, the messages are slightly different, requesting based on further delay purposes. analysis of what has to be done. One is for pose information instructing split renderer second is for adapting the delay.</w:t>
      </w:r>
    </w:p>
    <w:p w14:paraId="7CD17E5C" w14:textId="77777777" w:rsidR="00AC4D7B" w:rsidRDefault="00424A8F">
      <w:pPr>
        <w:tabs>
          <w:tab w:val="left" w:pos="7088"/>
        </w:tabs>
        <w:rPr>
          <w:sz w:val="20"/>
          <w:szCs w:val="20"/>
        </w:rPr>
      </w:pPr>
      <w:r>
        <w:rPr>
          <w:sz w:val="20"/>
          <w:szCs w:val="20"/>
        </w:rPr>
        <w:t>Liangping: ask if this is a notification for reducing the delay ?</w:t>
      </w:r>
    </w:p>
    <w:p w14:paraId="7CD17E5D" w14:textId="77777777" w:rsidR="00AC4D7B" w:rsidRDefault="00424A8F">
      <w:pPr>
        <w:tabs>
          <w:tab w:val="left" w:pos="7088"/>
        </w:tabs>
        <w:rPr>
          <w:sz w:val="20"/>
          <w:szCs w:val="20"/>
        </w:rPr>
      </w:pPr>
      <w:r>
        <w:rPr>
          <w:sz w:val="20"/>
          <w:szCs w:val="20"/>
        </w:rPr>
        <w:t>Srinivas: notification or can be considered as a request</w:t>
      </w:r>
    </w:p>
    <w:p w14:paraId="7CD17E5E" w14:textId="77777777" w:rsidR="00AC4D7B" w:rsidRDefault="00424A8F">
      <w:pPr>
        <w:tabs>
          <w:tab w:val="left" w:pos="7088"/>
        </w:tabs>
        <w:rPr>
          <w:sz w:val="20"/>
          <w:szCs w:val="20"/>
        </w:rPr>
      </w:pPr>
      <w:r>
        <w:rPr>
          <w:sz w:val="20"/>
          <w:szCs w:val="20"/>
        </w:rPr>
        <w:t xml:space="preserve">Liangping: If the application may need to request multiple times </w:t>
      </w:r>
    </w:p>
    <w:p w14:paraId="7CD17E5F" w14:textId="77777777" w:rsidR="00AC4D7B" w:rsidRDefault="00424A8F">
      <w:pPr>
        <w:tabs>
          <w:tab w:val="left" w:pos="7088"/>
        </w:tabs>
        <w:rPr>
          <w:sz w:val="20"/>
          <w:szCs w:val="20"/>
        </w:rPr>
      </w:pPr>
      <w:r>
        <w:rPr>
          <w:sz w:val="20"/>
          <w:szCs w:val="20"/>
        </w:rPr>
        <w:t>Srinivas: adjustment periodicity can be sent to resolve this</w:t>
      </w:r>
    </w:p>
    <w:p w14:paraId="7CD17E60" w14:textId="77777777" w:rsidR="00AC4D7B" w:rsidRDefault="00424A8F">
      <w:pPr>
        <w:tabs>
          <w:tab w:val="left" w:pos="7088"/>
        </w:tabs>
        <w:rPr>
          <w:sz w:val="20"/>
          <w:szCs w:val="20"/>
        </w:rPr>
      </w:pPr>
      <w:r>
        <w:rPr>
          <w:sz w:val="20"/>
          <w:szCs w:val="20"/>
        </w:rPr>
        <w:t xml:space="preserve">liangping: some latency has significant network component how do we know delay is not originating from the network side </w:t>
      </w:r>
    </w:p>
    <w:p w14:paraId="7CD17E61" w14:textId="77777777" w:rsidR="00AC4D7B" w:rsidRDefault="00424A8F">
      <w:pPr>
        <w:tabs>
          <w:tab w:val="left" w:pos="7088"/>
        </w:tabs>
        <w:rPr>
          <w:sz w:val="20"/>
          <w:szCs w:val="20"/>
        </w:rPr>
      </w:pPr>
      <w:r>
        <w:rPr>
          <w:sz w:val="20"/>
          <w:szCs w:val="20"/>
        </w:rPr>
        <w:t>Srinivas: network latency is not changed and this is not specified</w:t>
      </w:r>
    </w:p>
    <w:p w14:paraId="7CD17E62" w14:textId="77777777" w:rsidR="00AC4D7B" w:rsidRDefault="00424A8F">
      <w:pPr>
        <w:tabs>
          <w:tab w:val="left" w:pos="7088"/>
        </w:tabs>
        <w:rPr>
          <w:sz w:val="20"/>
          <w:szCs w:val="20"/>
        </w:rPr>
      </w:pPr>
      <w:r>
        <w:rPr>
          <w:sz w:val="20"/>
          <w:szCs w:val="20"/>
        </w:rPr>
        <w:t>Shane: quality level does it need specification as it is only used once.</w:t>
      </w:r>
    </w:p>
    <w:p w14:paraId="7CD17E63" w14:textId="77777777" w:rsidR="00AC4D7B" w:rsidRDefault="00AC4D7B">
      <w:pPr>
        <w:tabs>
          <w:tab w:val="left" w:pos="7088"/>
        </w:tabs>
        <w:rPr>
          <w:sz w:val="20"/>
          <w:szCs w:val="20"/>
        </w:rPr>
      </w:pPr>
    </w:p>
    <w:p w14:paraId="7CD17E64" w14:textId="77777777" w:rsidR="00AC4D7B" w:rsidRDefault="00424A8F">
      <w:pPr>
        <w:tabs>
          <w:tab w:val="left" w:pos="7088"/>
        </w:tabs>
        <w:rPr>
          <w:sz w:val="20"/>
          <w:szCs w:val="20"/>
        </w:rPr>
      </w:pPr>
      <w:r>
        <w:rPr>
          <w:sz w:val="20"/>
          <w:szCs w:val="20"/>
        </w:rPr>
        <w:t xml:space="preserve">chair: parked and make a decision on all three documents </w:t>
      </w:r>
    </w:p>
    <w:p w14:paraId="7CD17E65" w14:textId="77777777" w:rsidR="00AC4D7B" w:rsidRDefault="00424A8F">
      <w:pPr>
        <w:tabs>
          <w:tab w:val="left" w:pos="7088"/>
        </w:tabs>
        <w:rPr>
          <w:sz w:val="20"/>
          <w:szCs w:val="20"/>
        </w:rPr>
      </w:pPr>
      <w:r>
        <w:rPr>
          <w:sz w:val="20"/>
          <w:szCs w:val="20"/>
          <w:u w:val="single"/>
        </w:rPr>
        <w:t>Decision</w:t>
      </w:r>
      <w:r>
        <w:rPr>
          <w:sz w:val="20"/>
          <w:szCs w:val="20"/>
        </w:rPr>
        <w:t>: Noted</w:t>
      </w:r>
    </w:p>
    <w:p w14:paraId="7CD17E66" w14:textId="77777777" w:rsidR="00AC4D7B" w:rsidRDefault="00AC4D7B"/>
    <w:tbl>
      <w:tblPr>
        <w:tblStyle w:val="aff5"/>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AC4D7B" w14:paraId="7CD17E6A" w14:textId="77777777">
        <w:trPr>
          <w:trHeight w:val="420"/>
        </w:trPr>
        <w:tc>
          <w:tcPr>
            <w:tcW w:w="1440" w:type="dxa"/>
          </w:tcPr>
          <w:p w14:paraId="7CD17E67" w14:textId="77777777" w:rsidR="00AC4D7B" w:rsidRDefault="00424A8F">
            <w:pPr>
              <w:widowControl/>
              <w:rPr>
                <w:b/>
                <w:color w:val="0000FF"/>
                <w:sz w:val="16"/>
                <w:szCs w:val="16"/>
                <w:u w:val="single"/>
              </w:rPr>
            </w:pPr>
            <w:hyperlink r:id="rId11">
              <w:r>
                <w:rPr>
                  <w:b/>
                  <w:color w:val="0000FF"/>
                  <w:sz w:val="16"/>
                  <w:szCs w:val="16"/>
                  <w:u w:val="single"/>
                </w:rPr>
                <w:t>S4aR250006</w:t>
              </w:r>
            </w:hyperlink>
          </w:p>
        </w:tc>
        <w:tc>
          <w:tcPr>
            <w:tcW w:w="4084" w:type="dxa"/>
          </w:tcPr>
          <w:p w14:paraId="7CD17E68" w14:textId="77777777" w:rsidR="00AC4D7B" w:rsidRDefault="00424A8F">
            <w:pPr>
              <w:widowControl/>
              <w:rPr>
                <w:sz w:val="16"/>
                <w:szCs w:val="16"/>
              </w:rPr>
            </w:pPr>
            <w:r>
              <w:rPr>
                <w:sz w:val="16"/>
                <w:szCs w:val="16"/>
              </w:rPr>
              <w:t>[SR_IMS] Configuration of delay adaptation based on QoE metrics</w:t>
            </w:r>
          </w:p>
        </w:tc>
        <w:tc>
          <w:tcPr>
            <w:tcW w:w="1559" w:type="dxa"/>
          </w:tcPr>
          <w:p w14:paraId="7CD17E69" w14:textId="77777777" w:rsidR="00AC4D7B" w:rsidRDefault="00424A8F">
            <w:pPr>
              <w:widowControl/>
              <w:rPr>
                <w:sz w:val="16"/>
                <w:szCs w:val="16"/>
              </w:rPr>
            </w:pPr>
            <w:r>
              <w:rPr>
                <w:sz w:val="16"/>
                <w:szCs w:val="16"/>
              </w:rPr>
              <w:t>InterDigital Communications</w:t>
            </w:r>
          </w:p>
        </w:tc>
      </w:tr>
    </w:tbl>
    <w:p w14:paraId="7CD17E6B" w14:textId="77777777" w:rsidR="00AC4D7B" w:rsidRDefault="00424A8F">
      <w:pPr>
        <w:tabs>
          <w:tab w:val="left" w:pos="7088"/>
        </w:tabs>
        <w:rPr>
          <w:sz w:val="20"/>
          <w:szCs w:val="20"/>
        </w:rPr>
      </w:pPr>
      <w:r>
        <w:rPr>
          <w:sz w:val="20"/>
          <w:szCs w:val="20"/>
          <w:u w:val="single"/>
        </w:rPr>
        <w:t>Presenter:</w:t>
      </w:r>
      <w:r>
        <w:rPr>
          <w:sz w:val="20"/>
          <w:szCs w:val="20"/>
        </w:rPr>
        <w:t xml:space="preserve"> Srinivas Gudumasu</w:t>
      </w:r>
    </w:p>
    <w:p w14:paraId="7CD17E6C" w14:textId="77777777" w:rsidR="00AC4D7B" w:rsidRDefault="00424A8F">
      <w:pPr>
        <w:tabs>
          <w:tab w:val="left" w:pos="7088"/>
        </w:tabs>
        <w:rPr>
          <w:sz w:val="20"/>
          <w:szCs w:val="20"/>
        </w:rPr>
      </w:pPr>
      <w:r>
        <w:rPr>
          <w:sz w:val="20"/>
          <w:szCs w:val="20"/>
          <w:u w:val="single"/>
        </w:rPr>
        <w:t>Comments</w:t>
      </w:r>
      <w:r>
        <w:rPr>
          <w:sz w:val="20"/>
          <w:szCs w:val="20"/>
        </w:rPr>
        <w:t xml:space="preserve">: </w:t>
      </w:r>
    </w:p>
    <w:p w14:paraId="7CD17E6D" w14:textId="77777777" w:rsidR="00AC4D7B" w:rsidRDefault="00424A8F">
      <w:pPr>
        <w:tabs>
          <w:tab w:val="left" w:pos="7088"/>
        </w:tabs>
        <w:rPr>
          <w:sz w:val="20"/>
          <w:szCs w:val="20"/>
        </w:rPr>
      </w:pPr>
      <w:r>
        <w:rPr>
          <w:sz w:val="20"/>
          <w:szCs w:val="20"/>
        </w:rPr>
        <w:t>Imed, this is overly complex the only value is the target delay, there is no service level agreement, amf should be getting this from somewhere else. Doesnt like the open ended structures with types being added.</w:t>
      </w:r>
    </w:p>
    <w:p w14:paraId="7CD17E6E" w14:textId="77777777" w:rsidR="00AC4D7B" w:rsidRDefault="00424A8F">
      <w:pPr>
        <w:tabs>
          <w:tab w:val="left" w:pos="7088"/>
        </w:tabs>
        <w:rPr>
          <w:sz w:val="20"/>
          <w:szCs w:val="20"/>
        </w:rPr>
      </w:pPr>
      <w:r>
        <w:rPr>
          <w:sz w:val="20"/>
          <w:szCs w:val="20"/>
        </w:rPr>
        <w:t xml:space="preserve">Srinivas: Max and min threshold are not new, they also exist in 5GMS. </w:t>
      </w:r>
    </w:p>
    <w:p w14:paraId="7CD17E6F" w14:textId="77777777" w:rsidR="00AC4D7B" w:rsidRDefault="00424A8F">
      <w:pPr>
        <w:tabs>
          <w:tab w:val="left" w:pos="7088"/>
        </w:tabs>
        <w:rPr>
          <w:sz w:val="20"/>
          <w:szCs w:val="20"/>
        </w:rPr>
      </w:pPr>
      <w:r>
        <w:rPr>
          <w:sz w:val="20"/>
          <w:szCs w:val="20"/>
        </w:rPr>
        <w:t>Imed: Disagree. If there is an SLA, this information comes over M1. This should not be left to the client. Suggest including just the target delay; all the other values should come from the service provider over M1.</w:t>
      </w:r>
    </w:p>
    <w:p w14:paraId="7CD17E70" w14:textId="77777777" w:rsidR="00AC4D7B" w:rsidRDefault="00424A8F">
      <w:pPr>
        <w:tabs>
          <w:tab w:val="left" w:pos="7088"/>
        </w:tabs>
        <w:rPr>
          <w:sz w:val="20"/>
          <w:szCs w:val="20"/>
        </w:rPr>
      </w:pPr>
      <w:r>
        <w:rPr>
          <w:sz w:val="20"/>
          <w:szCs w:val="20"/>
        </w:rPr>
        <w:t>Srinivas: Can put a note on max and min threshold.</w:t>
      </w:r>
    </w:p>
    <w:p w14:paraId="7CD17E71" w14:textId="77777777" w:rsidR="00AC4D7B" w:rsidRDefault="00424A8F">
      <w:pPr>
        <w:tabs>
          <w:tab w:val="left" w:pos="7088"/>
        </w:tabs>
        <w:rPr>
          <w:sz w:val="20"/>
          <w:szCs w:val="20"/>
        </w:rPr>
      </w:pPr>
      <w:r>
        <w:rPr>
          <w:sz w:val="20"/>
          <w:szCs w:val="20"/>
        </w:rPr>
        <w:lastRenderedPageBreak/>
        <w:t>Imed: Remove those and put a note that they are sent over M1.</w:t>
      </w:r>
    </w:p>
    <w:p w14:paraId="7CD17E72" w14:textId="77777777" w:rsidR="00AC4D7B" w:rsidRDefault="00424A8F">
      <w:pPr>
        <w:tabs>
          <w:tab w:val="left" w:pos="7088"/>
        </w:tabs>
        <w:rPr>
          <w:sz w:val="20"/>
          <w:szCs w:val="20"/>
        </w:rPr>
      </w:pPr>
      <w:r>
        <w:rPr>
          <w:sz w:val="20"/>
          <w:szCs w:val="20"/>
        </w:rPr>
        <w:t>Liangping: ..</w:t>
      </w:r>
    </w:p>
    <w:p w14:paraId="7CD17E73" w14:textId="77777777" w:rsidR="00AC4D7B" w:rsidRDefault="00424A8F">
      <w:pPr>
        <w:tabs>
          <w:tab w:val="left" w:pos="7088"/>
        </w:tabs>
        <w:rPr>
          <w:sz w:val="20"/>
          <w:szCs w:val="20"/>
        </w:rPr>
      </w:pPr>
      <w:r>
        <w:rPr>
          <w:sz w:val="20"/>
          <w:szCs w:val="20"/>
        </w:rPr>
        <w:t>Gazi: Question about the note. What is the context for the proposed note on M1? This is IMS.</w:t>
      </w:r>
    </w:p>
    <w:p w14:paraId="7CD17E74" w14:textId="77777777" w:rsidR="00AC4D7B" w:rsidRDefault="00424A8F">
      <w:pPr>
        <w:tabs>
          <w:tab w:val="left" w:pos="7088"/>
        </w:tabs>
        <w:rPr>
          <w:sz w:val="20"/>
          <w:szCs w:val="20"/>
        </w:rPr>
      </w:pPr>
      <w:r>
        <w:rPr>
          <w:sz w:val="20"/>
          <w:szCs w:val="20"/>
        </w:rPr>
        <w:t>Srinivas: The app provider would be in this case probably a DCSF.</w:t>
      </w:r>
    </w:p>
    <w:p w14:paraId="7CD17E75" w14:textId="77777777" w:rsidR="00AC4D7B" w:rsidRDefault="00424A8F">
      <w:pPr>
        <w:tabs>
          <w:tab w:val="left" w:pos="7088"/>
        </w:tabs>
        <w:rPr>
          <w:sz w:val="20"/>
          <w:szCs w:val="20"/>
        </w:rPr>
      </w:pPr>
      <w:r>
        <w:rPr>
          <w:sz w:val="20"/>
          <w:szCs w:val="20"/>
        </w:rPr>
        <w:t>Imed: There are interfaces to configure the MF. May need to check with SA2.</w:t>
      </w:r>
    </w:p>
    <w:p w14:paraId="7CD17E76" w14:textId="77777777" w:rsidR="00AC4D7B" w:rsidRDefault="00424A8F">
      <w:pPr>
        <w:tabs>
          <w:tab w:val="left" w:pos="7088"/>
        </w:tabs>
        <w:rPr>
          <w:sz w:val="20"/>
          <w:szCs w:val="20"/>
        </w:rPr>
      </w:pPr>
      <w:r>
        <w:rPr>
          <w:sz w:val="20"/>
          <w:szCs w:val="20"/>
        </w:rPr>
        <w:t>Srinivas: This is provided in a configuration message from MF to the client. MF informs the target delays, thresholds, etc.</w:t>
      </w:r>
    </w:p>
    <w:p w14:paraId="7CD17E77" w14:textId="77777777" w:rsidR="00AC4D7B" w:rsidRDefault="00424A8F">
      <w:pPr>
        <w:tabs>
          <w:tab w:val="left" w:pos="7088"/>
        </w:tabs>
        <w:rPr>
          <w:sz w:val="20"/>
          <w:szCs w:val="20"/>
        </w:rPr>
      </w:pPr>
      <w:r>
        <w:rPr>
          <w:sz w:val="20"/>
          <w:szCs w:val="20"/>
        </w:rPr>
        <w:t>Imed: Why would MF inform the UE? UE would be smart enough to adapt by itself, it doesn’t need any thresholds.</w:t>
      </w:r>
    </w:p>
    <w:p w14:paraId="7CD17E78" w14:textId="77777777" w:rsidR="00AC4D7B" w:rsidRDefault="00AC4D7B">
      <w:pPr>
        <w:tabs>
          <w:tab w:val="left" w:pos="7088"/>
        </w:tabs>
        <w:rPr>
          <w:sz w:val="20"/>
          <w:szCs w:val="20"/>
        </w:rPr>
      </w:pPr>
    </w:p>
    <w:p w14:paraId="7CD17E79" w14:textId="77777777" w:rsidR="00AC4D7B" w:rsidRDefault="00424A8F">
      <w:pPr>
        <w:tabs>
          <w:tab w:val="left" w:pos="7088"/>
        </w:tabs>
        <w:rPr>
          <w:sz w:val="20"/>
          <w:szCs w:val="20"/>
        </w:rPr>
      </w:pPr>
      <w:r>
        <w:rPr>
          <w:sz w:val="20"/>
          <w:szCs w:val="20"/>
        </w:rPr>
        <w:t>Srinivas: update about the thresholds that they are configurable</w:t>
      </w:r>
    </w:p>
    <w:p w14:paraId="7CD17E7A" w14:textId="77777777" w:rsidR="00AC4D7B" w:rsidRDefault="00424A8F">
      <w:pPr>
        <w:tabs>
          <w:tab w:val="left" w:pos="7088"/>
        </w:tabs>
        <w:rPr>
          <w:sz w:val="20"/>
          <w:szCs w:val="20"/>
        </w:rPr>
      </w:pPr>
      <w:r>
        <w:rPr>
          <w:sz w:val="20"/>
          <w:szCs w:val="20"/>
        </w:rPr>
        <w:t xml:space="preserve">Imed: more deeper add to the configuration and add the measured RTT rest should be implementation specific, if you agree this can also apply to 565. </w:t>
      </w:r>
    </w:p>
    <w:p w14:paraId="7CD17E7B" w14:textId="77777777" w:rsidR="00AC4D7B" w:rsidRDefault="00424A8F">
      <w:pPr>
        <w:tabs>
          <w:tab w:val="left" w:pos="7088"/>
        </w:tabs>
        <w:rPr>
          <w:sz w:val="20"/>
          <w:szCs w:val="20"/>
        </w:rPr>
      </w:pPr>
      <w:r>
        <w:rPr>
          <w:sz w:val="20"/>
          <w:szCs w:val="20"/>
          <w:u w:val="single"/>
        </w:rPr>
        <w:t>Decision</w:t>
      </w:r>
      <w:r>
        <w:rPr>
          <w:sz w:val="20"/>
          <w:szCs w:val="20"/>
        </w:rPr>
        <w:t>: Noted</w:t>
      </w:r>
    </w:p>
    <w:p w14:paraId="7CD17E7C" w14:textId="77777777" w:rsidR="00AC4D7B" w:rsidRDefault="00AC4D7B"/>
    <w:tbl>
      <w:tblPr>
        <w:tblStyle w:val="aff6"/>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AC4D7B" w14:paraId="7CD17E80" w14:textId="77777777">
        <w:trPr>
          <w:trHeight w:val="300"/>
        </w:trPr>
        <w:tc>
          <w:tcPr>
            <w:tcW w:w="1440" w:type="dxa"/>
          </w:tcPr>
          <w:p w14:paraId="7CD17E7D" w14:textId="77777777" w:rsidR="00AC4D7B" w:rsidRDefault="00424A8F">
            <w:pPr>
              <w:widowControl/>
              <w:rPr>
                <w:b/>
                <w:color w:val="0000FF"/>
                <w:sz w:val="16"/>
                <w:szCs w:val="16"/>
                <w:u w:val="single"/>
              </w:rPr>
            </w:pPr>
            <w:hyperlink r:id="rId12">
              <w:r>
                <w:rPr>
                  <w:b/>
                  <w:color w:val="0000FF"/>
                  <w:sz w:val="16"/>
                  <w:szCs w:val="16"/>
                  <w:u w:val="single"/>
                </w:rPr>
                <w:t>S4aR250007</w:t>
              </w:r>
            </w:hyperlink>
          </w:p>
        </w:tc>
        <w:tc>
          <w:tcPr>
            <w:tcW w:w="4084" w:type="dxa"/>
          </w:tcPr>
          <w:p w14:paraId="7CD17E7E" w14:textId="77777777" w:rsidR="00AC4D7B" w:rsidRDefault="00424A8F">
            <w:pPr>
              <w:widowControl/>
              <w:rPr>
                <w:sz w:val="16"/>
                <w:szCs w:val="16"/>
              </w:rPr>
            </w:pPr>
            <w:r>
              <w:rPr>
                <w:sz w:val="16"/>
                <w:szCs w:val="16"/>
              </w:rPr>
              <w:t>[SR_IMS] Metadata format for delay adaptation message</w:t>
            </w:r>
          </w:p>
        </w:tc>
        <w:tc>
          <w:tcPr>
            <w:tcW w:w="1559" w:type="dxa"/>
          </w:tcPr>
          <w:p w14:paraId="7CD17E7F" w14:textId="77777777" w:rsidR="00AC4D7B" w:rsidRDefault="00424A8F">
            <w:pPr>
              <w:widowControl/>
              <w:rPr>
                <w:sz w:val="16"/>
                <w:szCs w:val="16"/>
              </w:rPr>
            </w:pPr>
            <w:r>
              <w:rPr>
                <w:sz w:val="16"/>
                <w:szCs w:val="16"/>
              </w:rPr>
              <w:t>InterDigital Communications</w:t>
            </w:r>
          </w:p>
        </w:tc>
      </w:tr>
    </w:tbl>
    <w:p w14:paraId="7CD17E81" w14:textId="77777777" w:rsidR="00AC4D7B" w:rsidRDefault="00424A8F">
      <w:pPr>
        <w:tabs>
          <w:tab w:val="left" w:pos="7088"/>
        </w:tabs>
        <w:rPr>
          <w:sz w:val="20"/>
          <w:szCs w:val="20"/>
        </w:rPr>
      </w:pPr>
      <w:r>
        <w:rPr>
          <w:sz w:val="20"/>
          <w:szCs w:val="20"/>
          <w:u w:val="single"/>
        </w:rPr>
        <w:t>Presenter:</w:t>
      </w:r>
      <w:r>
        <w:rPr>
          <w:sz w:val="20"/>
          <w:szCs w:val="20"/>
        </w:rPr>
        <w:t xml:space="preserve">  Srinivas Gudumasu</w:t>
      </w:r>
    </w:p>
    <w:p w14:paraId="7CD17E82" w14:textId="77777777" w:rsidR="00AC4D7B" w:rsidRDefault="00424A8F">
      <w:pPr>
        <w:tabs>
          <w:tab w:val="left" w:pos="7088"/>
        </w:tabs>
        <w:rPr>
          <w:sz w:val="20"/>
          <w:szCs w:val="20"/>
        </w:rPr>
      </w:pPr>
      <w:r>
        <w:rPr>
          <w:sz w:val="20"/>
          <w:szCs w:val="20"/>
          <w:u w:val="single"/>
        </w:rPr>
        <w:t>Comments:</w:t>
      </w:r>
      <w:r>
        <w:rPr>
          <w:sz w:val="20"/>
          <w:szCs w:val="20"/>
        </w:rPr>
        <w:t xml:space="preserve"> Same comments as for 5 and 6 apply for this one as well.</w:t>
      </w:r>
    </w:p>
    <w:p w14:paraId="7CD17E83" w14:textId="77777777" w:rsidR="00AC4D7B" w:rsidRDefault="00424A8F">
      <w:pPr>
        <w:tabs>
          <w:tab w:val="left" w:pos="7088"/>
        </w:tabs>
        <w:rPr>
          <w:sz w:val="20"/>
          <w:szCs w:val="20"/>
        </w:rPr>
      </w:pPr>
      <w:r>
        <w:rPr>
          <w:sz w:val="20"/>
          <w:szCs w:val="20"/>
          <w:u w:val="single"/>
        </w:rPr>
        <w:t>Decision</w:t>
      </w:r>
      <w:r>
        <w:rPr>
          <w:sz w:val="20"/>
          <w:szCs w:val="20"/>
        </w:rPr>
        <w:t>: Noted</w:t>
      </w:r>
    </w:p>
    <w:p w14:paraId="7CD17E84" w14:textId="77777777" w:rsidR="00AC4D7B" w:rsidRDefault="00AC4D7B"/>
    <w:tbl>
      <w:tblPr>
        <w:tblStyle w:val="aff7"/>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AC4D7B" w14:paraId="7CD17E88" w14:textId="77777777">
        <w:trPr>
          <w:trHeight w:val="420"/>
        </w:trPr>
        <w:tc>
          <w:tcPr>
            <w:tcW w:w="1440" w:type="dxa"/>
          </w:tcPr>
          <w:p w14:paraId="7CD17E85" w14:textId="77777777" w:rsidR="00AC4D7B" w:rsidRDefault="00424A8F">
            <w:pPr>
              <w:widowControl/>
              <w:rPr>
                <w:b/>
                <w:color w:val="0000FF"/>
                <w:sz w:val="16"/>
                <w:szCs w:val="16"/>
                <w:u w:val="single"/>
              </w:rPr>
            </w:pPr>
            <w:hyperlink r:id="rId13">
              <w:r>
                <w:rPr>
                  <w:b/>
                  <w:color w:val="0000FF"/>
                  <w:sz w:val="16"/>
                  <w:szCs w:val="16"/>
                  <w:u w:val="single"/>
                </w:rPr>
                <w:t>S4aR250009</w:t>
              </w:r>
            </w:hyperlink>
          </w:p>
        </w:tc>
        <w:tc>
          <w:tcPr>
            <w:tcW w:w="4084" w:type="dxa"/>
          </w:tcPr>
          <w:p w14:paraId="7CD17E86" w14:textId="77777777" w:rsidR="00AC4D7B" w:rsidRDefault="00424A8F">
            <w:pPr>
              <w:widowControl/>
              <w:rPr>
                <w:sz w:val="16"/>
                <w:szCs w:val="16"/>
              </w:rPr>
            </w:pPr>
            <w:r>
              <w:rPr>
                <w:sz w:val="16"/>
                <w:szCs w:val="16"/>
              </w:rPr>
              <w:t>[SR_IMS]pCR Seamless Adaptive Split Rendering</w:t>
            </w:r>
          </w:p>
        </w:tc>
        <w:tc>
          <w:tcPr>
            <w:tcW w:w="1559" w:type="dxa"/>
          </w:tcPr>
          <w:p w14:paraId="7CD17E87" w14:textId="77777777" w:rsidR="00AC4D7B" w:rsidRDefault="00424A8F">
            <w:pPr>
              <w:widowControl/>
              <w:rPr>
                <w:sz w:val="16"/>
                <w:szCs w:val="16"/>
              </w:rPr>
            </w:pPr>
            <w:r>
              <w:rPr>
                <w:sz w:val="16"/>
                <w:szCs w:val="16"/>
              </w:rPr>
              <w:t>Nokia</w:t>
            </w:r>
          </w:p>
        </w:tc>
      </w:tr>
    </w:tbl>
    <w:p w14:paraId="7CD17E89" w14:textId="77777777" w:rsidR="00AC4D7B" w:rsidRDefault="00424A8F">
      <w:pPr>
        <w:tabs>
          <w:tab w:val="left" w:pos="7088"/>
        </w:tabs>
        <w:rPr>
          <w:sz w:val="20"/>
          <w:szCs w:val="20"/>
        </w:rPr>
      </w:pPr>
      <w:r>
        <w:rPr>
          <w:sz w:val="20"/>
          <w:szCs w:val="20"/>
          <w:u w:val="single"/>
        </w:rPr>
        <w:t>Presenter:</w:t>
      </w:r>
      <w:r>
        <w:rPr>
          <w:sz w:val="20"/>
          <w:szCs w:val="20"/>
        </w:rPr>
        <w:t xml:space="preserve"> Gazi Illahi</w:t>
      </w:r>
    </w:p>
    <w:p w14:paraId="7CD17E8A" w14:textId="77777777" w:rsidR="00AC4D7B" w:rsidRDefault="00424A8F">
      <w:pPr>
        <w:tabs>
          <w:tab w:val="left" w:pos="7088"/>
        </w:tabs>
        <w:rPr>
          <w:sz w:val="20"/>
          <w:szCs w:val="20"/>
          <w:u w:val="single"/>
        </w:rPr>
      </w:pPr>
      <w:r>
        <w:rPr>
          <w:sz w:val="20"/>
          <w:szCs w:val="20"/>
          <w:u w:val="single"/>
        </w:rPr>
        <w:t>Comments:</w:t>
      </w:r>
    </w:p>
    <w:p w14:paraId="7CD17E8B" w14:textId="77777777" w:rsidR="00AC4D7B" w:rsidRDefault="00424A8F">
      <w:pPr>
        <w:tabs>
          <w:tab w:val="left" w:pos="7088"/>
        </w:tabs>
        <w:rPr>
          <w:sz w:val="20"/>
          <w:szCs w:val="20"/>
        </w:rPr>
      </w:pPr>
      <w:r>
        <w:rPr>
          <w:sz w:val="20"/>
          <w:szCs w:val="20"/>
        </w:rPr>
        <w:t>Imed: This is usually fed into a physics engine. They are typically not deterministic. The proposal is an improvement but would still like to add an editor’s note that this needs to be checked.</w:t>
      </w:r>
    </w:p>
    <w:p w14:paraId="7CD17E8C" w14:textId="77777777" w:rsidR="00AC4D7B" w:rsidRDefault="00424A8F">
      <w:pPr>
        <w:tabs>
          <w:tab w:val="left" w:pos="7088"/>
        </w:tabs>
        <w:rPr>
          <w:sz w:val="20"/>
          <w:szCs w:val="20"/>
        </w:rPr>
      </w:pPr>
      <w:r>
        <w:rPr>
          <w:sz w:val="20"/>
          <w:szCs w:val="20"/>
        </w:rPr>
        <w:t xml:space="preserve">Gazi: Fine to add an editor’s note. </w:t>
      </w:r>
    </w:p>
    <w:p w14:paraId="7CD17E8D" w14:textId="77777777" w:rsidR="00AC4D7B" w:rsidRDefault="00424A8F">
      <w:pPr>
        <w:tabs>
          <w:tab w:val="left" w:pos="7088"/>
        </w:tabs>
        <w:rPr>
          <w:sz w:val="20"/>
          <w:szCs w:val="20"/>
        </w:rPr>
      </w:pPr>
      <w:r>
        <w:rPr>
          <w:sz w:val="20"/>
          <w:szCs w:val="20"/>
        </w:rPr>
        <w:t>Imed: We need to avoid inconsistencies between UE and MF in terms of rendering an object.</w:t>
      </w:r>
    </w:p>
    <w:p w14:paraId="7CD17E8E" w14:textId="77777777" w:rsidR="00AC4D7B" w:rsidRDefault="00424A8F">
      <w:pPr>
        <w:tabs>
          <w:tab w:val="left" w:pos="7088"/>
        </w:tabs>
        <w:rPr>
          <w:sz w:val="20"/>
          <w:szCs w:val="20"/>
        </w:rPr>
      </w:pPr>
      <w:r>
        <w:rPr>
          <w:sz w:val="20"/>
          <w:szCs w:val="20"/>
        </w:rPr>
        <w:t>The chair drafted an editor’s note and added to the chat: “</w:t>
      </w:r>
      <w:r>
        <w:rPr>
          <w:b/>
          <w:sz w:val="20"/>
          <w:szCs w:val="20"/>
        </w:rPr>
        <w:t>Editor’s Note: We need to check if the conditions are deterministic enough for both UE and MF to function seamlessly. “</w:t>
      </w:r>
    </w:p>
    <w:p w14:paraId="7CD17E8F" w14:textId="77777777" w:rsidR="00AC4D7B" w:rsidRDefault="00424A8F">
      <w:pPr>
        <w:tabs>
          <w:tab w:val="left" w:pos="7088"/>
        </w:tabs>
        <w:rPr>
          <w:sz w:val="20"/>
          <w:szCs w:val="20"/>
        </w:rPr>
      </w:pPr>
      <w:r>
        <w:rPr>
          <w:sz w:val="20"/>
          <w:szCs w:val="20"/>
          <w:u w:val="single"/>
        </w:rPr>
        <w:t>Decision</w:t>
      </w:r>
      <w:r>
        <w:rPr>
          <w:sz w:val="20"/>
          <w:szCs w:val="20"/>
        </w:rPr>
        <w:t>: agreed with the EN, will be directly implemented to the TS.</w:t>
      </w:r>
    </w:p>
    <w:p w14:paraId="7CD17E90" w14:textId="77777777" w:rsidR="00AC4D7B" w:rsidRDefault="00AC4D7B"/>
    <w:p w14:paraId="7CD17E91" w14:textId="77777777" w:rsidR="00AC4D7B" w:rsidRDefault="00424A8F">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4.6 5G_RTP_Ph2 (5G Real-time Transport Protocol Configurations, Phase 2)</w:t>
      </w:r>
    </w:p>
    <w:p w14:paraId="7CD17E92" w14:textId="77777777" w:rsidR="00AC4D7B" w:rsidRDefault="00AC4D7B"/>
    <w:tbl>
      <w:tblPr>
        <w:tblStyle w:val="aff8"/>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AC4D7B" w14:paraId="7CD17E96" w14:textId="77777777">
        <w:trPr>
          <w:trHeight w:val="300"/>
        </w:trPr>
        <w:tc>
          <w:tcPr>
            <w:tcW w:w="1440" w:type="dxa"/>
          </w:tcPr>
          <w:p w14:paraId="7CD17E93" w14:textId="77777777" w:rsidR="00AC4D7B" w:rsidRDefault="00424A8F">
            <w:pPr>
              <w:widowControl/>
              <w:rPr>
                <w:b/>
                <w:color w:val="0000FF"/>
                <w:sz w:val="16"/>
                <w:szCs w:val="16"/>
                <w:u w:val="single"/>
              </w:rPr>
            </w:pPr>
            <w:hyperlink r:id="rId14">
              <w:r>
                <w:rPr>
                  <w:b/>
                  <w:color w:val="0000FF"/>
                  <w:sz w:val="16"/>
                  <w:szCs w:val="16"/>
                  <w:u w:val="single"/>
                </w:rPr>
                <w:t>S4aR250010</w:t>
              </w:r>
            </w:hyperlink>
          </w:p>
        </w:tc>
        <w:tc>
          <w:tcPr>
            <w:tcW w:w="4084" w:type="dxa"/>
          </w:tcPr>
          <w:p w14:paraId="7CD17E94" w14:textId="77777777" w:rsidR="00AC4D7B" w:rsidRDefault="00424A8F">
            <w:pPr>
              <w:widowControl/>
              <w:rPr>
                <w:sz w:val="16"/>
                <w:szCs w:val="16"/>
              </w:rPr>
            </w:pPr>
            <w:r>
              <w:rPr>
                <w:sz w:val="16"/>
                <w:szCs w:val="16"/>
              </w:rPr>
              <w:t>Time Plan for the WI 5G RTP Ph2 v. 0.0.1</w:t>
            </w:r>
          </w:p>
        </w:tc>
        <w:tc>
          <w:tcPr>
            <w:tcW w:w="1559" w:type="dxa"/>
          </w:tcPr>
          <w:p w14:paraId="7CD17E95" w14:textId="77777777" w:rsidR="00AC4D7B" w:rsidRDefault="00424A8F">
            <w:pPr>
              <w:widowControl/>
              <w:rPr>
                <w:sz w:val="16"/>
                <w:szCs w:val="16"/>
              </w:rPr>
            </w:pPr>
            <w:r>
              <w:rPr>
                <w:sz w:val="16"/>
                <w:szCs w:val="16"/>
              </w:rPr>
              <w:t>Nokia</w:t>
            </w:r>
          </w:p>
        </w:tc>
      </w:tr>
    </w:tbl>
    <w:p w14:paraId="7CD17E97" w14:textId="77777777" w:rsidR="00AC4D7B" w:rsidRDefault="00424A8F">
      <w:pPr>
        <w:tabs>
          <w:tab w:val="left" w:pos="7088"/>
        </w:tabs>
      </w:pPr>
      <w:r>
        <w:rPr>
          <w:sz w:val="20"/>
          <w:szCs w:val="20"/>
          <w:u w:val="single"/>
        </w:rPr>
        <w:t>Presenter:</w:t>
      </w:r>
      <w:r>
        <w:rPr>
          <w:sz w:val="20"/>
          <w:szCs w:val="20"/>
        </w:rPr>
        <w:t xml:space="preserve"> Igor Curcio</w:t>
      </w:r>
    </w:p>
    <w:p w14:paraId="7CD17E98" w14:textId="77777777" w:rsidR="00AC4D7B" w:rsidRDefault="00424A8F">
      <w:pPr>
        <w:tabs>
          <w:tab w:val="left" w:pos="7088"/>
        </w:tabs>
        <w:rPr>
          <w:sz w:val="20"/>
          <w:szCs w:val="20"/>
          <w:u w:val="single"/>
        </w:rPr>
      </w:pPr>
      <w:r>
        <w:rPr>
          <w:sz w:val="20"/>
          <w:szCs w:val="20"/>
          <w:u w:val="single"/>
        </w:rPr>
        <w:t>Comments:</w:t>
      </w:r>
    </w:p>
    <w:p w14:paraId="7CD17E99" w14:textId="77777777" w:rsidR="00AC4D7B" w:rsidRDefault="00424A8F">
      <w:pPr>
        <w:tabs>
          <w:tab w:val="left" w:pos="7088"/>
        </w:tabs>
        <w:rPr>
          <w:sz w:val="20"/>
          <w:szCs w:val="20"/>
        </w:rPr>
      </w:pPr>
      <w:r>
        <w:rPr>
          <w:sz w:val="20"/>
          <w:szCs w:val="20"/>
        </w:rPr>
        <w:t>Liangping: Regarding objective 5, what does it mean that the work is subject to normative work in SA2 and RAN2?</w:t>
      </w:r>
    </w:p>
    <w:p w14:paraId="7CD17E9A" w14:textId="77777777" w:rsidR="00AC4D7B" w:rsidRDefault="00424A8F">
      <w:pPr>
        <w:tabs>
          <w:tab w:val="left" w:pos="7088"/>
        </w:tabs>
        <w:rPr>
          <w:sz w:val="20"/>
          <w:szCs w:val="20"/>
        </w:rPr>
      </w:pPr>
      <w:r>
        <w:rPr>
          <w:sz w:val="20"/>
          <w:szCs w:val="20"/>
        </w:rPr>
        <w:t>Igor: Unclear if there is something to do for SA4 regarding this addition.</w:t>
      </w:r>
    </w:p>
    <w:p w14:paraId="7CD17E9B" w14:textId="77777777" w:rsidR="00AC4D7B" w:rsidRDefault="00424A8F">
      <w:pPr>
        <w:tabs>
          <w:tab w:val="left" w:pos="7088"/>
        </w:tabs>
        <w:rPr>
          <w:sz w:val="20"/>
          <w:szCs w:val="20"/>
        </w:rPr>
      </w:pPr>
      <w:r>
        <w:rPr>
          <w:sz w:val="20"/>
          <w:szCs w:val="20"/>
        </w:rPr>
        <w:t>Rufael: Do we keep refining CRs and submit for approval later or bring CRs to each meeting?</w:t>
      </w:r>
    </w:p>
    <w:p w14:paraId="7CD17E9C" w14:textId="77777777" w:rsidR="00AC4D7B" w:rsidRDefault="00424A8F">
      <w:pPr>
        <w:tabs>
          <w:tab w:val="left" w:pos="7088"/>
        </w:tabs>
        <w:rPr>
          <w:sz w:val="20"/>
          <w:szCs w:val="20"/>
        </w:rPr>
      </w:pPr>
      <w:r>
        <w:rPr>
          <w:sz w:val="20"/>
          <w:szCs w:val="20"/>
        </w:rPr>
        <w:lastRenderedPageBreak/>
        <w:t>Igor: We can decide if we want to go for individual CRs at each meeting or mega CRs at the end. My preference is individual CRs.</w:t>
      </w:r>
    </w:p>
    <w:p w14:paraId="7CD17E9D" w14:textId="77777777" w:rsidR="00AC4D7B" w:rsidRDefault="00424A8F">
      <w:pPr>
        <w:tabs>
          <w:tab w:val="left" w:pos="7088"/>
        </w:tabs>
        <w:rPr>
          <w:sz w:val="20"/>
          <w:szCs w:val="20"/>
        </w:rPr>
      </w:pPr>
      <w:r>
        <w:rPr>
          <w:sz w:val="20"/>
          <w:szCs w:val="20"/>
        </w:rPr>
        <w:t>Rufael: Avoid accepting new solutions in the July meeting and focus on refining at the last meeting of the WI.</w:t>
      </w:r>
    </w:p>
    <w:p w14:paraId="7CD17E9E" w14:textId="77777777" w:rsidR="00AC4D7B" w:rsidRDefault="00424A8F">
      <w:pPr>
        <w:tabs>
          <w:tab w:val="left" w:pos="7088"/>
        </w:tabs>
        <w:rPr>
          <w:sz w:val="20"/>
          <w:szCs w:val="20"/>
        </w:rPr>
      </w:pPr>
      <w:r>
        <w:rPr>
          <w:sz w:val="20"/>
          <w:szCs w:val="20"/>
        </w:rPr>
        <w:t>Igor: We can remove the first bullet. In case of dependent CRs, mega CRs make more sense. If they are independent, we can go for individual CRs.</w:t>
      </w:r>
    </w:p>
    <w:p w14:paraId="7CD17E9F" w14:textId="77777777" w:rsidR="00AC4D7B" w:rsidRDefault="00424A8F">
      <w:pPr>
        <w:tabs>
          <w:tab w:val="left" w:pos="7088"/>
        </w:tabs>
        <w:rPr>
          <w:sz w:val="20"/>
          <w:szCs w:val="20"/>
        </w:rPr>
      </w:pPr>
      <w:r>
        <w:rPr>
          <w:sz w:val="20"/>
          <w:szCs w:val="20"/>
        </w:rPr>
        <w:t>Liangping: Does coordination with other WGs include LSs? We may not have power to send LS from telco.</w:t>
      </w:r>
    </w:p>
    <w:p w14:paraId="7CD17EA0" w14:textId="77777777" w:rsidR="00AC4D7B" w:rsidRDefault="00424A8F">
      <w:pPr>
        <w:tabs>
          <w:tab w:val="left" w:pos="7088"/>
        </w:tabs>
        <w:rPr>
          <w:sz w:val="20"/>
          <w:szCs w:val="20"/>
        </w:rPr>
      </w:pPr>
      <w:r>
        <w:rPr>
          <w:sz w:val="20"/>
          <w:szCs w:val="20"/>
        </w:rPr>
        <w:t>Igor: We can still prepare the text for the LS.</w:t>
      </w:r>
    </w:p>
    <w:p w14:paraId="7CD17EA1" w14:textId="77777777" w:rsidR="00AC4D7B" w:rsidRDefault="00424A8F">
      <w:pPr>
        <w:tabs>
          <w:tab w:val="left" w:pos="7088"/>
        </w:tabs>
        <w:rPr>
          <w:sz w:val="20"/>
          <w:szCs w:val="20"/>
        </w:rPr>
      </w:pPr>
      <w:r>
        <w:rPr>
          <w:sz w:val="20"/>
          <w:szCs w:val="20"/>
        </w:rPr>
        <w:t>Saba: Change the wording for the telcos. What about mega vs individual CRs?</w:t>
      </w:r>
    </w:p>
    <w:p w14:paraId="7CD17EA2" w14:textId="77777777" w:rsidR="00AC4D7B" w:rsidRDefault="00424A8F">
      <w:pPr>
        <w:tabs>
          <w:tab w:val="left" w:pos="7088"/>
        </w:tabs>
        <w:rPr>
          <w:sz w:val="20"/>
          <w:szCs w:val="20"/>
        </w:rPr>
      </w:pPr>
      <w:r>
        <w:rPr>
          <w:sz w:val="20"/>
          <w:szCs w:val="20"/>
        </w:rPr>
        <w:t>Andrei: See no benefit in doing mega CRs.</w:t>
      </w:r>
    </w:p>
    <w:p w14:paraId="7CD17EA3" w14:textId="77777777" w:rsidR="00AC4D7B" w:rsidRDefault="00424A8F">
      <w:pPr>
        <w:tabs>
          <w:tab w:val="left" w:pos="7088"/>
        </w:tabs>
        <w:rPr>
          <w:sz w:val="20"/>
          <w:szCs w:val="20"/>
        </w:rPr>
      </w:pPr>
      <w:r>
        <w:rPr>
          <w:sz w:val="20"/>
          <w:szCs w:val="20"/>
        </w:rPr>
        <w:t>Rufael: No strong opinion, but separate CRs may lead to inconsistencies. Can be resolved at the end though.</w:t>
      </w:r>
    </w:p>
    <w:p w14:paraId="7CD17EA4" w14:textId="77777777" w:rsidR="00AC4D7B" w:rsidRDefault="00424A8F">
      <w:pPr>
        <w:tabs>
          <w:tab w:val="left" w:pos="7088"/>
        </w:tabs>
        <w:rPr>
          <w:sz w:val="20"/>
          <w:szCs w:val="20"/>
        </w:rPr>
      </w:pPr>
      <w:r>
        <w:rPr>
          <w:sz w:val="20"/>
          <w:szCs w:val="20"/>
        </w:rPr>
        <w:t>Igor: Good idea to do editorial CRs at the end to clean up.</w:t>
      </w:r>
    </w:p>
    <w:p w14:paraId="7CD17EA5" w14:textId="77777777" w:rsidR="00AC4D7B" w:rsidRDefault="00424A8F">
      <w:pPr>
        <w:tabs>
          <w:tab w:val="left" w:pos="7088"/>
        </w:tabs>
        <w:rPr>
          <w:sz w:val="20"/>
          <w:szCs w:val="20"/>
        </w:rPr>
      </w:pPr>
      <w:r>
        <w:rPr>
          <w:sz w:val="20"/>
          <w:szCs w:val="20"/>
        </w:rPr>
        <w:t>Srinivas: Support mega CR for each TS.</w:t>
      </w:r>
    </w:p>
    <w:p w14:paraId="7CD17EA6" w14:textId="77777777" w:rsidR="00AC4D7B" w:rsidRDefault="00424A8F">
      <w:pPr>
        <w:tabs>
          <w:tab w:val="left" w:pos="7088"/>
        </w:tabs>
        <w:rPr>
          <w:sz w:val="20"/>
          <w:szCs w:val="20"/>
        </w:rPr>
      </w:pPr>
      <w:r>
        <w:rPr>
          <w:sz w:val="20"/>
          <w:szCs w:val="20"/>
        </w:rPr>
        <w:t>Liangping: No big impact if changes are limited.</w:t>
      </w:r>
    </w:p>
    <w:p w14:paraId="7CD17EA7" w14:textId="77777777" w:rsidR="00AC4D7B" w:rsidRDefault="00424A8F">
      <w:pPr>
        <w:tabs>
          <w:tab w:val="left" w:pos="7088"/>
        </w:tabs>
        <w:rPr>
          <w:sz w:val="20"/>
          <w:szCs w:val="20"/>
        </w:rPr>
      </w:pPr>
      <w:r>
        <w:rPr>
          <w:sz w:val="20"/>
          <w:szCs w:val="20"/>
        </w:rPr>
        <w:t>Saba: Editorial CR would help clean up at the end if we spot any inconsistencies.</w:t>
      </w:r>
    </w:p>
    <w:p w14:paraId="7CD17EA8" w14:textId="77777777" w:rsidR="00AC4D7B" w:rsidRDefault="00424A8F">
      <w:pPr>
        <w:tabs>
          <w:tab w:val="left" w:pos="7088"/>
        </w:tabs>
        <w:rPr>
          <w:sz w:val="20"/>
          <w:szCs w:val="20"/>
        </w:rPr>
      </w:pPr>
      <w:r>
        <w:rPr>
          <w:sz w:val="20"/>
          <w:szCs w:val="20"/>
        </w:rPr>
        <w:t>Rufael: Same text on CR submission is used for telcos and regular meetings. This is confusing.</w:t>
      </w:r>
    </w:p>
    <w:p w14:paraId="7CD17EA9" w14:textId="77777777" w:rsidR="00AC4D7B" w:rsidRDefault="00424A8F">
      <w:pPr>
        <w:tabs>
          <w:tab w:val="left" w:pos="7088"/>
        </w:tabs>
        <w:rPr>
          <w:sz w:val="20"/>
          <w:szCs w:val="20"/>
        </w:rPr>
      </w:pPr>
      <w:r>
        <w:rPr>
          <w:sz w:val="20"/>
          <w:szCs w:val="20"/>
        </w:rPr>
        <w:t>Andrei: CRs can be discussed and endorsed at any meeting. But I see no benefit in staggering CRs and agreeing at the end.</w:t>
      </w:r>
    </w:p>
    <w:p w14:paraId="7CD17EAA" w14:textId="77777777" w:rsidR="00AC4D7B" w:rsidRDefault="00424A8F">
      <w:pPr>
        <w:tabs>
          <w:tab w:val="left" w:pos="7088"/>
        </w:tabs>
        <w:rPr>
          <w:sz w:val="20"/>
          <w:szCs w:val="20"/>
        </w:rPr>
      </w:pPr>
      <w:r>
        <w:rPr>
          <w:sz w:val="20"/>
          <w:szCs w:val="20"/>
        </w:rPr>
        <w:t>Saba: Individual CRs seem okay. Some topics may have overlaps and may benefit from merging later.</w:t>
      </w:r>
    </w:p>
    <w:p w14:paraId="7CD17EAB" w14:textId="77777777" w:rsidR="00AC4D7B" w:rsidRDefault="00424A8F">
      <w:pPr>
        <w:tabs>
          <w:tab w:val="left" w:pos="7088"/>
        </w:tabs>
        <w:rPr>
          <w:sz w:val="20"/>
          <w:szCs w:val="20"/>
        </w:rPr>
      </w:pPr>
      <w:r>
        <w:rPr>
          <w:sz w:val="20"/>
          <w:szCs w:val="20"/>
        </w:rPr>
        <w:t>Serhan: Will we have a PD?</w:t>
      </w:r>
    </w:p>
    <w:p w14:paraId="7CD17EAC" w14:textId="77777777" w:rsidR="00AC4D7B" w:rsidRDefault="00424A8F">
      <w:pPr>
        <w:tabs>
          <w:tab w:val="left" w:pos="7088"/>
        </w:tabs>
        <w:rPr>
          <w:sz w:val="20"/>
          <w:szCs w:val="20"/>
        </w:rPr>
      </w:pPr>
      <w:r>
        <w:rPr>
          <w:sz w:val="20"/>
          <w:szCs w:val="20"/>
        </w:rPr>
        <w:t>Igor: Preferably not.</w:t>
      </w:r>
    </w:p>
    <w:p w14:paraId="7CD17EAD" w14:textId="77777777" w:rsidR="00AC4D7B" w:rsidRDefault="00424A8F">
      <w:pPr>
        <w:tabs>
          <w:tab w:val="left" w:pos="7088"/>
        </w:tabs>
        <w:rPr>
          <w:sz w:val="20"/>
          <w:szCs w:val="20"/>
        </w:rPr>
      </w:pPr>
      <w:r>
        <w:rPr>
          <w:sz w:val="20"/>
          <w:szCs w:val="20"/>
          <w:u w:val="single"/>
        </w:rPr>
        <w:t>Decision</w:t>
      </w:r>
      <w:r>
        <w:rPr>
          <w:sz w:val="20"/>
          <w:szCs w:val="20"/>
        </w:rPr>
        <w:t xml:space="preserve">: Revision needed to implement the comments. Will be reviewed at the next call. </w:t>
      </w:r>
    </w:p>
    <w:p w14:paraId="7CD17EAE" w14:textId="77777777" w:rsidR="00AC4D7B" w:rsidRDefault="00AC4D7B"/>
    <w:tbl>
      <w:tblPr>
        <w:tblStyle w:val="aff9"/>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AC4D7B" w14:paraId="7CD17EB2" w14:textId="77777777">
        <w:trPr>
          <w:trHeight w:val="600"/>
        </w:trPr>
        <w:tc>
          <w:tcPr>
            <w:tcW w:w="1440" w:type="dxa"/>
          </w:tcPr>
          <w:p w14:paraId="7CD17EAF" w14:textId="77777777" w:rsidR="00AC4D7B" w:rsidRDefault="00424A8F">
            <w:pPr>
              <w:widowControl/>
              <w:rPr>
                <w:b/>
                <w:color w:val="0000FF"/>
                <w:sz w:val="16"/>
                <w:szCs w:val="16"/>
                <w:u w:val="single"/>
              </w:rPr>
            </w:pPr>
            <w:hyperlink r:id="rId15">
              <w:r>
                <w:rPr>
                  <w:b/>
                  <w:color w:val="0000FF"/>
                  <w:sz w:val="16"/>
                  <w:szCs w:val="16"/>
                  <w:u w:val="single"/>
                </w:rPr>
                <w:t>S4aR250008</w:t>
              </w:r>
            </w:hyperlink>
          </w:p>
        </w:tc>
        <w:tc>
          <w:tcPr>
            <w:tcW w:w="4084" w:type="dxa"/>
          </w:tcPr>
          <w:p w14:paraId="7CD17EB0" w14:textId="77777777" w:rsidR="00AC4D7B" w:rsidRDefault="00424A8F">
            <w:pPr>
              <w:widowControl/>
              <w:rPr>
                <w:sz w:val="16"/>
                <w:szCs w:val="16"/>
              </w:rPr>
            </w:pPr>
            <w:r>
              <w:rPr>
                <w:sz w:val="16"/>
                <w:szCs w:val="16"/>
              </w:rPr>
              <w:t xml:space="preserve">[5G_RTP_Ph2] On the definition of Time To the Next Data Burst </w:t>
            </w:r>
          </w:p>
        </w:tc>
        <w:tc>
          <w:tcPr>
            <w:tcW w:w="1559" w:type="dxa"/>
          </w:tcPr>
          <w:p w14:paraId="7CD17EB1" w14:textId="77777777" w:rsidR="00AC4D7B" w:rsidRDefault="00424A8F">
            <w:pPr>
              <w:widowControl/>
              <w:rPr>
                <w:sz w:val="16"/>
                <w:szCs w:val="16"/>
              </w:rPr>
            </w:pPr>
            <w:r>
              <w:rPr>
                <w:sz w:val="16"/>
                <w:szCs w:val="16"/>
              </w:rPr>
              <w:t>Qualcomm India Pvt Ltd</w:t>
            </w:r>
          </w:p>
        </w:tc>
      </w:tr>
    </w:tbl>
    <w:p w14:paraId="7CD17EB3" w14:textId="77777777" w:rsidR="00AC4D7B" w:rsidRDefault="00424A8F">
      <w:pPr>
        <w:tabs>
          <w:tab w:val="left" w:pos="7088"/>
        </w:tabs>
      </w:pPr>
      <w:r>
        <w:rPr>
          <w:sz w:val="20"/>
          <w:szCs w:val="20"/>
          <w:u w:val="single"/>
        </w:rPr>
        <w:t>Presenter:</w:t>
      </w:r>
      <w:r>
        <w:rPr>
          <w:sz w:val="20"/>
          <w:szCs w:val="20"/>
        </w:rPr>
        <w:t xml:space="preserve"> Liangping Ma</w:t>
      </w:r>
    </w:p>
    <w:p w14:paraId="7CD17EB4" w14:textId="77777777" w:rsidR="00AC4D7B" w:rsidRDefault="00424A8F">
      <w:pPr>
        <w:tabs>
          <w:tab w:val="left" w:pos="7088"/>
        </w:tabs>
        <w:rPr>
          <w:sz w:val="20"/>
          <w:szCs w:val="20"/>
          <w:u w:val="single"/>
        </w:rPr>
      </w:pPr>
      <w:r>
        <w:rPr>
          <w:sz w:val="20"/>
          <w:szCs w:val="20"/>
          <w:u w:val="single"/>
        </w:rPr>
        <w:t>Comments:</w:t>
      </w:r>
    </w:p>
    <w:p w14:paraId="7CD17EB5" w14:textId="77777777" w:rsidR="00AC4D7B" w:rsidRDefault="00424A8F">
      <w:pPr>
        <w:tabs>
          <w:tab w:val="left" w:pos="7088"/>
        </w:tabs>
        <w:rPr>
          <w:sz w:val="20"/>
          <w:szCs w:val="20"/>
          <w:u w:val="single"/>
        </w:rPr>
      </w:pPr>
      <w:r>
        <w:rPr>
          <w:sz w:val="20"/>
          <w:szCs w:val="20"/>
        </w:rPr>
        <w:t>Rufael: Makes sense to make data burst definition independent of PDU Sets. We may need to be more specific regarding the duration. Regarding TTNB: 1) actual transmission time of the packet is unknown since it happens in the kernel. 2) Not sure how the additional complexity will be useful</w:t>
      </w:r>
      <w:r>
        <w:rPr>
          <w:sz w:val="20"/>
          <w:szCs w:val="20"/>
          <w:u w:val="single"/>
        </w:rPr>
        <w:t xml:space="preserve"> given the accuracy may be too low to capture time differences within the data burst</w:t>
      </w:r>
    </w:p>
    <w:p w14:paraId="7CD17EB6" w14:textId="77777777" w:rsidR="00AC4D7B" w:rsidRDefault="00424A8F">
      <w:pPr>
        <w:tabs>
          <w:tab w:val="left" w:pos="7088"/>
        </w:tabs>
        <w:rPr>
          <w:sz w:val="20"/>
          <w:szCs w:val="20"/>
        </w:rPr>
      </w:pPr>
      <w:r>
        <w:rPr>
          <w:sz w:val="20"/>
          <w:szCs w:val="20"/>
        </w:rPr>
        <w:t>Liangping</w:t>
      </w:r>
      <w:r>
        <w:rPr>
          <w:sz w:val="20"/>
          <w:szCs w:val="20"/>
          <w:u w:val="single"/>
        </w:rPr>
        <w:t xml:space="preserve">: </w:t>
      </w:r>
      <w:r>
        <w:rPr>
          <w:sz w:val="20"/>
          <w:szCs w:val="20"/>
        </w:rPr>
        <w:t>There is uncertainty for each definition. On accuracy: PTP uses hardware timestamps, may be even doable with software timestamps.</w:t>
      </w:r>
    </w:p>
    <w:p w14:paraId="7CD17EB7" w14:textId="77777777" w:rsidR="00AC4D7B" w:rsidRDefault="00424A8F">
      <w:pPr>
        <w:tabs>
          <w:tab w:val="left" w:pos="7088"/>
        </w:tabs>
        <w:rPr>
          <w:sz w:val="20"/>
          <w:szCs w:val="20"/>
        </w:rPr>
      </w:pPr>
      <w:r>
        <w:rPr>
          <w:sz w:val="20"/>
          <w:szCs w:val="20"/>
        </w:rPr>
        <w:t>Serhan: The third definition is not TTNB but the time from the departure of the current packet until the next burst. Also unclear how it helps with jitter. Prefer the option in the second definition.</w:t>
      </w:r>
    </w:p>
    <w:p w14:paraId="7CD17EB8" w14:textId="77777777" w:rsidR="00AC4D7B" w:rsidRDefault="00424A8F">
      <w:pPr>
        <w:tabs>
          <w:tab w:val="left" w:pos="7088"/>
        </w:tabs>
        <w:rPr>
          <w:sz w:val="20"/>
          <w:szCs w:val="20"/>
        </w:rPr>
      </w:pPr>
      <w:r>
        <w:rPr>
          <w:sz w:val="20"/>
          <w:szCs w:val="20"/>
        </w:rPr>
        <w:t xml:space="preserve">Liangping: Number of packets carried in a burst depends on the RTP sender implementation. </w:t>
      </w:r>
    </w:p>
    <w:p w14:paraId="7CD17EB9" w14:textId="77777777" w:rsidR="00AC4D7B" w:rsidRDefault="00424A8F">
      <w:pPr>
        <w:tabs>
          <w:tab w:val="left" w:pos="7088"/>
        </w:tabs>
        <w:rPr>
          <w:sz w:val="20"/>
          <w:szCs w:val="20"/>
        </w:rPr>
      </w:pPr>
      <w:r>
        <w:rPr>
          <w:sz w:val="20"/>
          <w:szCs w:val="20"/>
        </w:rPr>
        <w:t>Andrei: Detachment of definition from PDU Sets is okay. Whether the second or third definition is needed requires a better understanding of the requirements.</w:t>
      </w:r>
    </w:p>
    <w:p w14:paraId="7CD17EBA" w14:textId="77777777" w:rsidR="00AC4D7B" w:rsidRDefault="00424A8F">
      <w:pPr>
        <w:tabs>
          <w:tab w:val="left" w:pos="7088"/>
        </w:tabs>
        <w:rPr>
          <w:sz w:val="20"/>
          <w:szCs w:val="20"/>
        </w:rPr>
      </w:pPr>
      <w:r>
        <w:rPr>
          <w:sz w:val="20"/>
          <w:szCs w:val="20"/>
        </w:rPr>
        <w:t>Qi: TTNB is anyway affected by the jitter between AS and RAN, maybe we need to ask for requirements.N6 Jitter is different.</w:t>
      </w:r>
    </w:p>
    <w:p w14:paraId="7CD17EBB" w14:textId="77777777" w:rsidR="00AC4D7B" w:rsidRDefault="00424A8F">
      <w:pPr>
        <w:tabs>
          <w:tab w:val="left" w:pos="7088"/>
        </w:tabs>
        <w:rPr>
          <w:sz w:val="20"/>
          <w:szCs w:val="20"/>
        </w:rPr>
      </w:pPr>
      <w:r>
        <w:rPr>
          <w:sz w:val="20"/>
          <w:szCs w:val="20"/>
        </w:rPr>
        <w:t>Liangping: We need to fix the definition of data burst and get feedback from RAN2 on the accuracy requirements.</w:t>
      </w:r>
    </w:p>
    <w:p w14:paraId="7CD17EBC" w14:textId="35A78D27" w:rsidR="00AC4D7B" w:rsidRDefault="00424A8F">
      <w:pPr>
        <w:tabs>
          <w:tab w:val="left" w:pos="7088"/>
        </w:tabs>
        <w:rPr>
          <w:sz w:val="20"/>
          <w:szCs w:val="20"/>
        </w:rPr>
      </w:pPr>
      <w:r>
        <w:rPr>
          <w:sz w:val="20"/>
          <w:szCs w:val="20"/>
          <w:u w:val="single"/>
        </w:rPr>
        <w:lastRenderedPageBreak/>
        <w:t>Decision</w:t>
      </w:r>
      <w:r>
        <w:rPr>
          <w:sz w:val="20"/>
          <w:szCs w:val="20"/>
        </w:rPr>
        <w:t xml:space="preserve">: Revised to </w:t>
      </w:r>
      <w:r w:rsidR="00E54DCF">
        <w:rPr>
          <w:b/>
          <w:sz w:val="20"/>
          <w:szCs w:val="20"/>
        </w:rPr>
        <w:t>013</w:t>
      </w:r>
      <w:r>
        <w:rPr>
          <w:sz w:val="20"/>
          <w:szCs w:val="20"/>
        </w:rPr>
        <w:t xml:space="preserve"> which was noted</w:t>
      </w:r>
      <w:r w:rsidR="00E54DCF">
        <w:rPr>
          <w:sz w:val="20"/>
          <w:szCs w:val="20"/>
        </w:rPr>
        <w:t>.</w:t>
      </w:r>
    </w:p>
    <w:p w14:paraId="7CD17EBD" w14:textId="77777777" w:rsidR="00AC4D7B" w:rsidRDefault="00AC4D7B">
      <w:pPr>
        <w:tabs>
          <w:tab w:val="left" w:pos="7088"/>
        </w:tabs>
        <w:rPr>
          <w:sz w:val="20"/>
          <w:szCs w:val="20"/>
          <w:u w:val="single"/>
        </w:rPr>
      </w:pPr>
    </w:p>
    <w:p w14:paraId="7CD17EBE" w14:textId="77777777" w:rsidR="00AC4D7B" w:rsidRDefault="00424A8F">
      <w:pPr>
        <w:tabs>
          <w:tab w:val="left" w:pos="7088"/>
        </w:tabs>
        <w:rPr>
          <w:sz w:val="20"/>
          <w:szCs w:val="20"/>
          <w:u w:val="single"/>
        </w:rPr>
      </w:pPr>
      <w:r>
        <w:rPr>
          <w:sz w:val="20"/>
          <w:szCs w:val="20"/>
          <w:u w:val="single"/>
        </w:rPr>
        <w:t>revised version presented.</w:t>
      </w:r>
    </w:p>
    <w:p w14:paraId="7CD17EBF" w14:textId="77777777" w:rsidR="00AC4D7B" w:rsidRDefault="00AC4D7B">
      <w:pPr>
        <w:tabs>
          <w:tab w:val="left" w:pos="7088"/>
        </w:tabs>
        <w:rPr>
          <w:sz w:val="20"/>
          <w:szCs w:val="20"/>
          <w:u w:val="single"/>
        </w:rPr>
      </w:pPr>
    </w:p>
    <w:p w14:paraId="7CD17EC0" w14:textId="2223C8A9" w:rsidR="00AC4D7B" w:rsidRDefault="00424A8F">
      <w:pPr>
        <w:tabs>
          <w:tab w:val="left" w:pos="7088"/>
        </w:tabs>
        <w:rPr>
          <w:sz w:val="20"/>
          <w:szCs w:val="20"/>
          <w:u w:val="single"/>
        </w:rPr>
      </w:pPr>
      <w:r>
        <w:rPr>
          <w:sz w:val="20"/>
          <w:szCs w:val="20"/>
          <w:u w:val="single"/>
        </w:rPr>
        <w:t>update databur</w:t>
      </w:r>
      <w:r w:rsidR="000167A6">
        <w:rPr>
          <w:sz w:val="20"/>
          <w:szCs w:val="20"/>
          <w:u w:val="single"/>
        </w:rPr>
        <w:t>s</w:t>
      </w:r>
      <w:r>
        <w:rPr>
          <w:sz w:val="20"/>
          <w:szCs w:val="20"/>
          <w:u w:val="single"/>
        </w:rPr>
        <w:t xml:space="preserve">t definition independent of pdu sets </w:t>
      </w:r>
    </w:p>
    <w:p w14:paraId="7CD17EC1" w14:textId="77777777" w:rsidR="00AC4D7B" w:rsidRDefault="00424A8F">
      <w:pPr>
        <w:tabs>
          <w:tab w:val="left" w:pos="7088"/>
        </w:tabs>
        <w:rPr>
          <w:sz w:val="20"/>
          <w:szCs w:val="20"/>
          <w:u w:val="single"/>
        </w:rPr>
      </w:pPr>
      <w:r>
        <w:rPr>
          <w:sz w:val="20"/>
          <w:szCs w:val="20"/>
          <w:u w:val="single"/>
        </w:rPr>
        <w:t>update to TTNB based on departure time of the packet</w:t>
      </w:r>
    </w:p>
    <w:p w14:paraId="7CD17EC2" w14:textId="77777777" w:rsidR="00AC4D7B" w:rsidRDefault="00AC4D7B"/>
    <w:p w14:paraId="7CD17EC3" w14:textId="77777777" w:rsidR="00AC4D7B" w:rsidRDefault="00424A8F">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4.7 FS_5G_RTP_Ph2 (Study of 5G Real-time Transport Protocol Configurations, Phase 2)</w:t>
      </w:r>
    </w:p>
    <w:p w14:paraId="7CD17EC4" w14:textId="77777777" w:rsidR="00AC4D7B" w:rsidRDefault="00AC4D7B"/>
    <w:tbl>
      <w:tblPr>
        <w:tblStyle w:val="affa"/>
        <w:tblW w:w="692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360"/>
        <w:gridCol w:w="4020"/>
        <w:gridCol w:w="1540"/>
      </w:tblGrid>
      <w:tr w:rsidR="00AC4D7B" w14:paraId="7CD17EC8" w14:textId="77777777">
        <w:trPr>
          <w:trHeight w:val="600"/>
        </w:trPr>
        <w:tc>
          <w:tcPr>
            <w:tcW w:w="1360" w:type="dxa"/>
            <w:tcBorders>
              <w:top w:val="single" w:sz="4" w:space="0" w:color="A6A6A6"/>
              <w:left w:val="single" w:sz="4" w:space="0" w:color="A6A6A6"/>
              <w:bottom w:val="single" w:sz="4" w:space="0" w:color="A6A6A6"/>
              <w:right w:val="single" w:sz="4" w:space="0" w:color="A6A6A6"/>
            </w:tcBorders>
            <w:shd w:val="clear" w:color="auto" w:fill="auto"/>
          </w:tcPr>
          <w:p w14:paraId="7CD17EC5" w14:textId="77777777" w:rsidR="00AC4D7B" w:rsidRDefault="00424A8F">
            <w:pPr>
              <w:widowControl/>
              <w:rPr>
                <w:b/>
                <w:color w:val="0000FF"/>
                <w:sz w:val="16"/>
                <w:szCs w:val="16"/>
                <w:u w:val="single"/>
              </w:rPr>
            </w:pPr>
            <w:hyperlink r:id="rId16">
              <w:r>
                <w:rPr>
                  <w:b/>
                  <w:color w:val="0000FF"/>
                  <w:sz w:val="16"/>
                  <w:szCs w:val="16"/>
                  <w:u w:val="single"/>
                </w:rPr>
                <w:t>S4aR250001</w:t>
              </w:r>
            </w:hyperlink>
          </w:p>
        </w:tc>
        <w:tc>
          <w:tcPr>
            <w:tcW w:w="4020" w:type="dxa"/>
            <w:tcBorders>
              <w:top w:val="single" w:sz="4" w:space="0" w:color="A6A6A6"/>
              <w:left w:val="nil"/>
              <w:bottom w:val="single" w:sz="4" w:space="0" w:color="A6A6A6"/>
              <w:right w:val="single" w:sz="4" w:space="0" w:color="A6A6A6"/>
            </w:tcBorders>
            <w:shd w:val="clear" w:color="auto" w:fill="auto"/>
          </w:tcPr>
          <w:p w14:paraId="7CD17EC6" w14:textId="77777777" w:rsidR="00AC4D7B" w:rsidRDefault="00424A8F">
            <w:pPr>
              <w:widowControl/>
              <w:rPr>
                <w:sz w:val="16"/>
                <w:szCs w:val="16"/>
              </w:rPr>
            </w:pPr>
            <w:r>
              <w:rPr>
                <w:sz w:val="16"/>
                <w:szCs w:val="16"/>
              </w:rPr>
              <w:t>Work Item Summary of Study of 5G Real-time Transport Protocol Configurations, Phase 2 Configurations (FS_5G_RTP_Ph2)</w:t>
            </w:r>
          </w:p>
        </w:tc>
        <w:tc>
          <w:tcPr>
            <w:tcW w:w="1540" w:type="dxa"/>
            <w:tcBorders>
              <w:top w:val="single" w:sz="4" w:space="0" w:color="A6A6A6"/>
              <w:left w:val="nil"/>
              <w:bottom w:val="single" w:sz="4" w:space="0" w:color="A6A6A6"/>
              <w:right w:val="single" w:sz="4" w:space="0" w:color="A6A6A6"/>
            </w:tcBorders>
            <w:shd w:val="clear" w:color="auto" w:fill="auto"/>
          </w:tcPr>
          <w:p w14:paraId="7CD17EC7" w14:textId="77777777" w:rsidR="00AC4D7B" w:rsidRDefault="00424A8F">
            <w:pPr>
              <w:widowControl/>
              <w:rPr>
                <w:sz w:val="16"/>
                <w:szCs w:val="16"/>
              </w:rPr>
            </w:pPr>
            <w:r>
              <w:rPr>
                <w:sz w:val="16"/>
                <w:szCs w:val="16"/>
              </w:rPr>
              <w:t>Nokia</w:t>
            </w:r>
          </w:p>
        </w:tc>
      </w:tr>
    </w:tbl>
    <w:p w14:paraId="7CD17EC9" w14:textId="77777777" w:rsidR="00AC4D7B" w:rsidRDefault="00424A8F">
      <w:pPr>
        <w:tabs>
          <w:tab w:val="left" w:pos="7088"/>
        </w:tabs>
        <w:rPr>
          <w:sz w:val="20"/>
          <w:szCs w:val="20"/>
          <w:u w:val="single"/>
        </w:rPr>
      </w:pPr>
      <w:r>
        <w:rPr>
          <w:sz w:val="20"/>
          <w:szCs w:val="20"/>
          <w:u w:val="single"/>
        </w:rPr>
        <w:t>Presenter:</w:t>
      </w:r>
      <w:r>
        <w:rPr>
          <w:sz w:val="20"/>
          <w:szCs w:val="20"/>
        </w:rPr>
        <w:t xml:space="preserve"> Igor Curcio</w:t>
      </w:r>
    </w:p>
    <w:p w14:paraId="7CD17ECA" w14:textId="77777777" w:rsidR="00AC4D7B" w:rsidRDefault="00424A8F">
      <w:pPr>
        <w:tabs>
          <w:tab w:val="left" w:pos="7088"/>
        </w:tabs>
        <w:rPr>
          <w:sz w:val="20"/>
          <w:szCs w:val="20"/>
          <w:u w:val="single"/>
        </w:rPr>
      </w:pPr>
      <w:r>
        <w:rPr>
          <w:sz w:val="20"/>
          <w:szCs w:val="20"/>
          <w:u w:val="single"/>
        </w:rPr>
        <w:t>Comments:</w:t>
      </w:r>
    </w:p>
    <w:p w14:paraId="7CD17ECB" w14:textId="77777777" w:rsidR="00AC4D7B" w:rsidRDefault="00424A8F">
      <w:pPr>
        <w:numPr>
          <w:ilvl w:val="0"/>
          <w:numId w:val="2"/>
        </w:numPr>
        <w:tabs>
          <w:tab w:val="left" w:pos="7088"/>
        </w:tabs>
        <w:rPr>
          <w:sz w:val="20"/>
          <w:szCs w:val="20"/>
        </w:rPr>
      </w:pPr>
      <w:r>
        <w:rPr>
          <w:sz w:val="20"/>
          <w:szCs w:val="20"/>
        </w:rPr>
        <w:t>The version from Huawei (sent over the reflector) is opened.</w:t>
      </w:r>
    </w:p>
    <w:p w14:paraId="7CD17ECC" w14:textId="77777777" w:rsidR="00AC4D7B" w:rsidRDefault="00424A8F">
      <w:pPr>
        <w:numPr>
          <w:ilvl w:val="0"/>
          <w:numId w:val="2"/>
        </w:numPr>
        <w:tabs>
          <w:tab w:val="left" w:pos="7088"/>
        </w:tabs>
        <w:rPr>
          <w:sz w:val="20"/>
          <w:szCs w:val="20"/>
        </w:rPr>
      </w:pPr>
      <w:r>
        <w:rPr>
          <w:sz w:val="20"/>
          <w:szCs w:val="20"/>
        </w:rPr>
        <w:t>Liangping: Do we say RAN WG or just groups?</w:t>
      </w:r>
    </w:p>
    <w:p w14:paraId="7CD17ECD" w14:textId="77777777" w:rsidR="00AC4D7B" w:rsidRDefault="00424A8F">
      <w:pPr>
        <w:numPr>
          <w:ilvl w:val="0"/>
          <w:numId w:val="2"/>
        </w:numPr>
        <w:tabs>
          <w:tab w:val="left" w:pos="7088"/>
        </w:tabs>
        <w:rPr>
          <w:sz w:val="20"/>
          <w:szCs w:val="20"/>
        </w:rPr>
      </w:pPr>
      <w:r>
        <w:rPr>
          <w:sz w:val="20"/>
          <w:szCs w:val="20"/>
        </w:rPr>
        <w:t>Ryan: WI summary is not required for study items, but good to have it anyway.</w:t>
      </w:r>
    </w:p>
    <w:p w14:paraId="7CD17ECE" w14:textId="77777777" w:rsidR="00AC4D7B" w:rsidRDefault="00424A8F">
      <w:pPr>
        <w:numPr>
          <w:ilvl w:val="0"/>
          <w:numId w:val="2"/>
        </w:numPr>
        <w:tabs>
          <w:tab w:val="left" w:pos="7088"/>
        </w:tabs>
        <w:rPr>
          <w:sz w:val="20"/>
          <w:szCs w:val="20"/>
        </w:rPr>
      </w:pPr>
      <w:r>
        <w:rPr>
          <w:sz w:val="20"/>
          <w:szCs w:val="20"/>
        </w:rPr>
        <w:t>Saba: Detailed text on key issues and solutions may be confusing.</w:t>
      </w:r>
    </w:p>
    <w:p w14:paraId="7CD17ECF" w14:textId="77777777" w:rsidR="00AC4D7B" w:rsidRDefault="00424A8F">
      <w:pPr>
        <w:numPr>
          <w:ilvl w:val="0"/>
          <w:numId w:val="2"/>
        </w:numPr>
        <w:tabs>
          <w:tab w:val="left" w:pos="7088"/>
        </w:tabs>
        <w:rPr>
          <w:sz w:val="20"/>
          <w:szCs w:val="20"/>
        </w:rPr>
      </w:pPr>
      <w:r>
        <w:rPr>
          <w:sz w:val="20"/>
          <w:szCs w:val="20"/>
        </w:rPr>
        <w:t>Rufael: Just added as further information, fine to keep the original version as well. But it doesn’t provide a lot of insight into the study.</w:t>
      </w:r>
    </w:p>
    <w:p w14:paraId="7CD17ED0" w14:textId="77777777" w:rsidR="00AC4D7B" w:rsidRDefault="00424A8F">
      <w:pPr>
        <w:numPr>
          <w:ilvl w:val="0"/>
          <w:numId w:val="2"/>
        </w:numPr>
        <w:tabs>
          <w:tab w:val="left" w:pos="7088"/>
        </w:tabs>
        <w:rPr>
          <w:sz w:val="20"/>
          <w:szCs w:val="20"/>
        </w:rPr>
      </w:pPr>
      <w:r>
        <w:rPr>
          <w:sz w:val="20"/>
          <w:szCs w:val="20"/>
        </w:rPr>
        <w:t>Saba: We have a TR that provides this information. Still want to keep the details?</w:t>
      </w:r>
    </w:p>
    <w:p w14:paraId="7CD17ED1" w14:textId="77777777" w:rsidR="00AC4D7B" w:rsidRDefault="00424A8F">
      <w:pPr>
        <w:numPr>
          <w:ilvl w:val="0"/>
          <w:numId w:val="2"/>
        </w:numPr>
        <w:tabs>
          <w:tab w:val="left" w:pos="7088"/>
        </w:tabs>
        <w:rPr>
          <w:sz w:val="20"/>
          <w:szCs w:val="20"/>
        </w:rPr>
      </w:pPr>
      <w:r>
        <w:rPr>
          <w:sz w:val="20"/>
          <w:szCs w:val="20"/>
        </w:rPr>
        <w:t>Rufael: Fine to remove</w:t>
      </w:r>
    </w:p>
    <w:p w14:paraId="7CD17ED2" w14:textId="77777777" w:rsidR="00AC4D7B" w:rsidRDefault="00424A8F">
      <w:pPr>
        <w:numPr>
          <w:ilvl w:val="0"/>
          <w:numId w:val="2"/>
        </w:numPr>
        <w:tabs>
          <w:tab w:val="left" w:pos="7088"/>
        </w:tabs>
        <w:rPr>
          <w:sz w:val="20"/>
          <w:szCs w:val="20"/>
        </w:rPr>
      </w:pPr>
      <w:r>
        <w:rPr>
          <w:sz w:val="20"/>
          <w:szCs w:val="20"/>
        </w:rPr>
        <w:t>Liangping: Keep the first sentence on the number solutions, remove the rest.</w:t>
      </w:r>
    </w:p>
    <w:p w14:paraId="7CD17ED3" w14:textId="77777777" w:rsidR="00AC4D7B" w:rsidRDefault="00424A8F">
      <w:pPr>
        <w:numPr>
          <w:ilvl w:val="0"/>
          <w:numId w:val="2"/>
        </w:numPr>
        <w:tabs>
          <w:tab w:val="left" w:pos="7088"/>
        </w:tabs>
        <w:rPr>
          <w:sz w:val="20"/>
          <w:szCs w:val="20"/>
        </w:rPr>
      </w:pPr>
      <w:r>
        <w:rPr>
          <w:sz w:val="20"/>
          <w:szCs w:val="20"/>
        </w:rPr>
        <w:t xml:space="preserve">Srinivas: Agree to keep the first sentence in Huawei’s version. Remove “partially addressed”. </w:t>
      </w:r>
    </w:p>
    <w:p w14:paraId="7CD17ED4" w14:textId="77777777" w:rsidR="00AC4D7B" w:rsidRDefault="00424A8F">
      <w:pPr>
        <w:numPr>
          <w:ilvl w:val="0"/>
          <w:numId w:val="2"/>
        </w:numPr>
        <w:tabs>
          <w:tab w:val="left" w:pos="7088"/>
        </w:tabs>
        <w:rPr>
          <w:sz w:val="20"/>
          <w:szCs w:val="20"/>
        </w:rPr>
      </w:pPr>
      <w:r>
        <w:rPr>
          <w:sz w:val="20"/>
          <w:szCs w:val="20"/>
        </w:rPr>
        <w:t xml:space="preserve">Ryan: Do we need to endorse this? </w:t>
      </w:r>
    </w:p>
    <w:p w14:paraId="7CD17ED5" w14:textId="77777777" w:rsidR="00AC4D7B" w:rsidRDefault="00424A8F">
      <w:pPr>
        <w:tabs>
          <w:tab w:val="left" w:pos="7088"/>
        </w:tabs>
        <w:rPr>
          <w:sz w:val="20"/>
          <w:szCs w:val="20"/>
          <w:u w:val="single"/>
        </w:rPr>
      </w:pPr>
      <w:r>
        <w:rPr>
          <w:sz w:val="20"/>
          <w:szCs w:val="20"/>
          <w:u w:val="single"/>
        </w:rPr>
        <w:t xml:space="preserve">Status: </w:t>
      </w:r>
      <w:r>
        <w:rPr>
          <w:sz w:val="20"/>
          <w:szCs w:val="20"/>
        </w:rPr>
        <w:t xml:space="preserve"> Revised to S4-242264 with the agreed changes. S4-242264 is endorsed.</w:t>
      </w:r>
    </w:p>
    <w:p w14:paraId="7CD17ED6" w14:textId="77777777" w:rsidR="00AC4D7B" w:rsidRDefault="00AC4D7B"/>
    <w:p w14:paraId="7CD17ED7" w14:textId="77777777" w:rsidR="00AC4D7B" w:rsidRDefault="00AC4D7B"/>
    <w:tbl>
      <w:tblPr>
        <w:tblStyle w:val="affb"/>
        <w:tblW w:w="692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360"/>
        <w:gridCol w:w="4020"/>
        <w:gridCol w:w="1540"/>
      </w:tblGrid>
      <w:tr w:rsidR="00AC4D7B" w14:paraId="7CD17EDB" w14:textId="77777777">
        <w:trPr>
          <w:trHeight w:val="600"/>
        </w:trPr>
        <w:tc>
          <w:tcPr>
            <w:tcW w:w="1360" w:type="dxa"/>
            <w:tcBorders>
              <w:top w:val="single" w:sz="4" w:space="0" w:color="A6A6A6"/>
              <w:left w:val="single" w:sz="4" w:space="0" w:color="A6A6A6"/>
              <w:bottom w:val="single" w:sz="4" w:space="0" w:color="A6A6A6"/>
              <w:right w:val="single" w:sz="4" w:space="0" w:color="A6A6A6"/>
            </w:tcBorders>
            <w:shd w:val="clear" w:color="auto" w:fill="auto"/>
          </w:tcPr>
          <w:p w14:paraId="7CD17ED8" w14:textId="77777777" w:rsidR="00AC4D7B" w:rsidRDefault="00424A8F">
            <w:pPr>
              <w:widowControl/>
              <w:rPr>
                <w:b/>
                <w:color w:val="0000FF"/>
                <w:sz w:val="16"/>
                <w:szCs w:val="16"/>
                <w:u w:val="single"/>
              </w:rPr>
            </w:pPr>
            <w:hyperlink r:id="rId17">
              <w:r>
                <w:rPr>
                  <w:b/>
                  <w:color w:val="0000FF"/>
                  <w:sz w:val="16"/>
                  <w:szCs w:val="16"/>
                  <w:u w:val="single"/>
                </w:rPr>
                <w:t>S4aR250002</w:t>
              </w:r>
            </w:hyperlink>
          </w:p>
        </w:tc>
        <w:tc>
          <w:tcPr>
            <w:tcW w:w="4020" w:type="dxa"/>
            <w:tcBorders>
              <w:top w:val="single" w:sz="4" w:space="0" w:color="A6A6A6"/>
              <w:left w:val="nil"/>
              <w:bottom w:val="single" w:sz="4" w:space="0" w:color="A6A6A6"/>
              <w:right w:val="single" w:sz="4" w:space="0" w:color="A6A6A6"/>
            </w:tcBorders>
            <w:shd w:val="clear" w:color="auto" w:fill="auto"/>
          </w:tcPr>
          <w:p w14:paraId="7CD17ED9" w14:textId="77777777" w:rsidR="00AC4D7B" w:rsidRDefault="00424A8F">
            <w:pPr>
              <w:widowControl/>
              <w:rPr>
                <w:sz w:val="16"/>
                <w:szCs w:val="16"/>
              </w:rPr>
            </w:pPr>
            <w:r>
              <w:rPr>
                <w:sz w:val="16"/>
                <w:szCs w:val="16"/>
              </w:rPr>
              <w:t>[FS_5G_RTP_Ph2] pCR Corrections to TR 26.822</w:t>
            </w:r>
          </w:p>
        </w:tc>
        <w:tc>
          <w:tcPr>
            <w:tcW w:w="1540" w:type="dxa"/>
            <w:tcBorders>
              <w:top w:val="single" w:sz="4" w:space="0" w:color="A6A6A6"/>
              <w:left w:val="nil"/>
              <w:bottom w:val="single" w:sz="4" w:space="0" w:color="A6A6A6"/>
              <w:right w:val="single" w:sz="4" w:space="0" w:color="A6A6A6"/>
            </w:tcBorders>
            <w:shd w:val="clear" w:color="auto" w:fill="auto"/>
          </w:tcPr>
          <w:p w14:paraId="7CD17EDA" w14:textId="77777777" w:rsidR="00AC4D7B" w:rsidRDefault="00424A8F">
            <w:pPr>
              <w:widowControl/>
              <w:rPr>
                <w:sz w:val="16"/>
                <w:szCs w:val="16"/>
              </w:rPr>
            </w:pPr>
            <w:r>
              <w:rPr>
                <w:sz w:val="16"/>
                <w:szCs w:val="16"/>
              </w:rPr>
              <w:t>Nokia</w:t>
            </w:r>
          </w:p>
        </w:tc>
      </w:tr>
    </w:tbl>
    <w:p w14:paraId="7CD17EDC" w14:textId="77777777" w:rsidR="00AC4D7B" w:rsidRDefault="00424A8F">
      <w:pPr>
        <w:tabs>
          <w:tab w:val="left" w:pos="7088"/>
        </w:tabs>
        <w:rPr>
          <w:sz w:val="20"/>
          <w:szCs w:val="20"/>
          <w:u w:val="single"/>
        </w:rPr>
      </w:pPr>
      <w:r>
        <w:rPr>
          <w:sz w:val="20"/>
          <w:szCs w:val="20"/>
          <w:u w:val="single"/>
        </w:rPr>
        <w:t>Presenter:</w:t>
      </w:r>
      <w:r>
        <w:rPr>
          <w:sz w:val="20"/>
          <w:szCs w:val="20"/>
        </w:rPr>
        <w:t xml:space="preserve"> Serhan Gül</w:t>
      </w:r>
    </w:p>
    <w:p w14:paraId="7CD17EDD" w14:textId="77777777" w:rsidR="00AC4D7B" w:rsidRDefault="00424A8F">
      <w:pPr>
        <w:tabs>
          <w:tab w:val="left" w:pos="7088"/>
        </w:tabs>
        <w:rPr>
          <w:sz w:val="20"/>
          <w:szCs w:val="20"/>
          <w:u w:val="single"/>
        </w:rPr>
      </w:pPr>
      <w:r>
        <w:rPr>
          <w:sz w:val="20"/>
          <w:szCs w:val="20"/>
          <w:u w:val="single"/>
        </w:rPr>
        <w:t>Comments:</w:t>
      </w:r>
    </w:p>
    <w:p w14:paraId="7CD17EDE" w14:textId="77777777" w:rsidR="00AC4D7B" w:rsidRDefault="00424A8F">
      <w:pPr>
        <w:numPr>
          <w:ilvl w:val="0"/>
          <w:numId w:val="2"/>
        </w:numPr>
        <w:tabs>
          <w:tab w:val="left" w:pos="7088"/>
        </w:tabs>
        <w:rPr>
          <w:sz w:val="20"/>
          <w:szCs w:val="20"/>
        </w:rPr>
      </w:pPr>
      <w:r>
        <w:rPr>
          <w:sz w:val="20"/>
          <w:szCs w:val="20"/>
        </w:rPr>
        <w:t>Serhan presents, mainly removing editor notes and should statements clause 7 was removed</w:t>
      </w:r>
    </w:p>
    <w:p w14:paraId="7CD17EDF" w14:textId="77777777" w:rsidR="00AC4D7B" w:rsidRDefault="00424A8F">
      <w:pPr>
        <w:numPr>
          <w:ilvl w:val="0"/>
          <w:numId w:val="2"/>
        </w:numPr>
        <w:tabs>
          <w:tab w:val="left" w:pos="7088"/>
        </w:tabs>
        <w:rPr>
          <w:sz w:val="20"/>
          <w:szCs w:val="20"/>
        </w:rPr>
      </w:pPr>
      <w:r>
        <w:rPr>
          <w:sz w:val="20"/>
          <w:szCs w:val="20"/>
        </w:rPr>
        <w:t>Question on solution 27 and mapping it</w:t>
      </w:r>
    </w:p>
    <w:p w14:paraId="7CD17EE0" w14:textId="77777777" w:rsidR="00AC4D7B" w:rsidRDefault="00424A8F">
      <w:pPr>
        <w:numPr>
          <w:ilvl w:val="0"/>
          <w:numId w:val="2"/>
        </w:numPr>
        <w:tabs>
          <w:tab w:val="left" w:pos="7088"/>
        </w:tabs>
        <w:rPr>
          <w:sz w:val="20"/>
          <w:szCs w:val="20"/>
        </w:rPr>
      </w:pPr>
      <w:r>
        <w:rPr>
          <w:sz w:val="20"/>
          <w:szCs w:val="20"/>
        </w:rPr>
        <w:t>Liangping summarizes the solution and asks to discuss the recommendation</w:t>
      </w:r>
    </w:p>
    <w:p w14:paraId="7CD17EE1" w14:textId="77777777" w:rsidR="00AC4D7B" w:rsidRDefault="00424A8F">
      <w:pPr>
        <w:numPr>
          <w:ilvl w:val="0"/>
          <w:numId w:val="2"/>
        </w:numPr>
        <w:tabs>
          <w:tab w:val="left" w:pos="7088"/>
        </w:tabs>
        <w:rPr>
          <w:sz w:val="20"/>
          <w:szCs w:val="20"/>
        </w:rPr>
      </w:pPr>
      <w:r>
        <w:rPr>
          <w:sz w:val="20"/>
          <w:szCs w:val="20"/>
        </w:rPr>
        <w:t xml:space="preserve">Andrei and Saba point out these are just directions one can take, and there is no impact </w:t>
      </w:r>
    </w:p>
    <w:p w14:paraId="7CD17EE2" w14:textId="77777777" w:rsidR="00AC4D7B" w:rsidRDefault="00424A8F">
      <w:pPr>
        <w:numPr>
          <w:ilvl w:val="0"/>
          <w:numId w:val="2"/>
        </w:numPr>
        <w:tabs>
          <w:tab w:val="left" w:pos="7088"/>
        </w:tabs>
        <w:rPr>
          <w:sz w:val="20"/>
          <w:szCs w:val="20"/>
        </w:rPr>
      </w:pPr>
      <w:r>
        <w:rPr>
          <w:sz w:val="20"/>
          <w:szCs w:val="20"/>
        </w:rPr>
        <w:t xml:space="preserve">Andrei in scope there is a typo, and some note numberings can be corrected </w:t>
      </w:r>
    </w:p>
    <w:p w14:paraId="7CD17EE3" w14:textId="77777777" w:rsidR="00AC4D7B" w:rsidRDefault="00424A8F">
      <w:pPr>
        <w:numPr>
          <w:ilvl w:val="0"/>
          <w:numId w:val="2"/>
        </w:numPr>
        <w:tabs>
          <w:tab w:val="left" w:pos="7088"/>
        </w:tabs>
        <w:rPr>
          <w:sz w:val="20"/>
          <w:szCs w:val="20"/>
        </w:rPr>
      </w:pPr>
      <w:r>
        <w:rPr>
          <w:sz w:val="20"/>
          <w:szCs w:val="20"/>
        </w:rPr>
        <w:t>Andrei supports removing clause 7 but numbering of clause 8 needs to be taken into account, this is already taken into account in the document from Bo that integrates the PCR</w:t>
      </w:r>
    </w:p>
    <w:p w14:paraId="7CD17EE4" w14:textId="77777777" w:rsidR="00AC4D7B" w:rsidRDefault="00424A8F">
      <w:pPr>
        <w:numPr>
          <w:ilvl w:val="0"/>
          <w:numId w:val="2"/>
        </w:numPr>
        <w:tabs>
          <w:tab w:val="left" w:pos="7088"/>
        </w:tabs>
        <w:rPr>
          <w:sz w:val="20"/>
          <w:szCs w:val="20"/>
        </w:rPr>
      </w:pPr>
      <w:r>
        <w:rPr>
          <w:sz w:val="20"/>
          <w:szCs w:val="20"/>
        </w:rPr>
        <w:t xml:space="preserve">Liangping: points out that for 1 SWAP is also considered points out that 6.4 also considers </w:t>
      </w:r>
      <w:r>
        <w:rPr>
          <w:sz w:val="20"/>
          <w:szCs w:val="20"/>
        </w:rPr>
        <w:lastRenderedPageBreak/>
        <w:t>SWAP</w:t>
      </w:r>
    </w:p>
    <w:p w14:paraId="7CD17EE5" w14:textId="77777777" w:rsidR="00AC4D7B" w:rsidRDefault="00424A8F">
      <w:pPr>
        <w:numPr>
          <w:ilvl w:val="0"/>
          <w:numId w:val="2"/>
        </w:numPr>
        <w:tabs>
          <w:tab w:val="left" w:pos="7088"/>
        </w:tabs>
        <w:rPr>
          <w:sz w:val="20"/>
          <w:szCs w:val="20"/>
        </w:rPr>
      </w:pPr>
      <w:r>
        <w:rPr>
          <w:sz w:val="20"/>
          <w:szCs w:val="20"/>
        </w:rPr>
        <w:t xml:space="preserve">Rufael: not in scope of current CR is it necessary to go over again </w:t>
      </w:r>
    </w:p>
    <w:p w14:paraId="7CD17EE6" w14:textId="77777777" w:rsidR="00AC4D7B" w:rsidRDefault="00424A8F">
      <w:pPr>
        <w:numPr>
          <w:ilvl w:val="0"/>
          <w:numId w:val="2"/>
        </w:numPr>
        <w:tabs>
          <w:tab w:val="left" w:pos="7088"/>
        </w:tabs>
        <w:rPr>
          <w:sz w:val="20"/>
          <w:szCs w:val="20"/>
        </w:rPr>
      </w:pPr>
      <w:r>
        <w:rPr>
          <w:sz w:val="20"/>
          <w:szCs w:val="20"/>
        </w:rPr>
        <w:t>Andrei: SWAP/SDP was discussed and there were some concerns/points regarding their applicability given that both are meant for session establishment rather than dynamic updates to endpoints states during the session</w:t>
      </w:r>
    </w:p>
    <w:p w14:paraId="7CD17EE7" w14:textId="77777777" w:rsidR="00AC4D7B" w:rsidRDefault="00424A8F">
      <w:pPr>
        <w:numPr>
          <w:ilvl w:val="0"/>
          <w:numId w:val="2"/>
        </w:numPr>
        <w:tabs>
          <w:tab w:val="left" w:pos="7088"/>
        </w:tabs>
        <w:rPr>
          <w:sz w:val="20"/>
          <w:szCs w:val="20"/>
        </w:rPr>
      </w:pPr>
      <w:r>
        <w:rPr>
          <w:sz w:val="20"/>
          <w:szCs w:val="20"/>
        </w:rPr>
        <w:t>Saba: conclusions were already agreed , this is mainly on editorial changes, proposes to keep the original text since there is no consensus</w:t>
      </w:r>
    </w:p>
    <w:p w14:paraId="7CD17EE8" w14:textId="77777777" w:rsidR="00AC4D7B" w:rsidRDefault="00424A8F">
      <w:pPr>
        <w:numPr>
          <w:ilvl w:val="0"/>
          <w:numId w:val="2"/>
        </w:numPr>
        <w:tabs>
          <w:tab w:val="left" w:pos="7088"/>
        </w:tabs>
        <w:rPr>
          <w:sz w:val="20"/>
          <w:szCs w:val="20"/>
        </w:rPr>
      </w:pPr>
      <w:r>
        <w:rPr>
          <w:sz w:val="20"/>
          <w:szCs w:val="20"/>
        </w:rPr>
        <w:t>Serhan: can make these changes on top of the version that Bo have sent around</w:t>
      </w:r>
    </w:p>
    <w:p w14:paraId="7CD17EE9" w14:textId="77777777" w:rsidR="00AC4D7B" w:rsidRDefault="00424A8F">
      <w:pPr>
        <w:numPr>
          <w:ilvl w:val="0"/>
          <w:numId w:val="2"/>
        </w:numPr>
        <w:tabs>
          <w:tab w:val="left" w:pos="7088"/>
        </w:tabs>
        <w:rPr>
          <w:sz w:val="20"/>
          <w:szCs w:val="20"/>
        </w:rPr>
      </w:pPr>
      <w:r>
        <w:rPr>
          <w:sz w:val="20"/>
          <w:szCs w:val="20"/>
        </w:rPr>
        <w:t xml:space="preserve">Liangping maybe look at this KI text first, yes. </w:t>
      </w:r>
    </w:p>
    <w:p w14:paraId="7CD17EEA" w14:textId="77777777" w:rsidR="00AC4D7B" w:rsidRDefault="00424A8F">
      <w:pPr>
        <w:numPr>
          <w:ilvl w:val="0"/>
          <w:numId w:val="2"/>
        </w:numPr>
        <w:tabs>
          <w:tab w:val="left" w:pos="7088"/>
        </w:tabs>
        <w:rPr>
          <w:sz w:val="20"/>
          <w:szCs w:val="20"/>
        </w:rPr>
      </w:pPr>
      <w:r>
        <w:rPr>
          <w:sz w:val="20"/>
          <w:szCs w:val="20"/>
        </w:rPr>
        <w:t>Saba: proceed as editorial to the TR</w:t>
      </w:r>
    </w:p>
    <w:p w14:paraId="7CD17EEB" w14:textId="77777777" w:rsidR="00AC4D7B" w:rsidRDefault="00424A8F">
      <w:pPr>
        <w:numPr>
          <w:ilvl w:val="0"/>
          <w:numId w:val="2"/>
        </w:numPr>
        <w:tabs>
          <w:tab w:val="left" w:pos="7088"/>
        </w:tabs>
        <w:rPr>
          <w:sz w:val="20"/>
          <w:szCs w:val="20"/>
        </w:rPr>
      </w:pPr>
      <w:r>
        <w:rPr>
          <w:sz w:val="20"/>
          <w:szCs w:val="20"/>
        </w:rPr>
        <w:t xml:space="preserve">Saba also showed the draft v1.3.0 submitted by the editor. There is an error in the last row in change history, wrong tdoc is added. </w:t>
      </w:r>
    </w:p>
    <w:p w14:paraId="7CD17EEC" w14:textId="77777777" w:rsidR="00AC4D7B" w:rsidRDefault="00424A8F">
      <w:pPr>
        <w:tabs>
          <w:tab w:val="left" w:pos="7088"/>
        </w:tabs>
        <w:rPr>
          <w:sz w:val="20"/>
          <w:szCs w:val="20"/>
          <w:u w:val="single"/>
        </w:rPr>
      </w:pPr>
      <w:r>
        <w:rPr>
          <w:sz w:val="20"/>
          <w:szCs w:val="20"/>
          <w:u w:val="single"/>
        </w:rPr>
        <w:t>Status:</w:t>
      </w:r>
      <w:r>
        <w:rPr>
          <w:sz w:val="20"/>
          <w:szCs w:val="20"/>
        </w:rPr>
        <w:t xml:space="preserve"> Agreed with the suggested changes. Serhan will implement the agreements to draft TR v1.3.0 and send over the reflector.</w:t>
      </w:r>
    </w:p>
    <w:p w14:paraId="7CD17EED" w14:textId="77777777" w:rsidR="00AC4D7B" w:rsidRDefault="00AC4D7B"/>
    <w:p w14:paraId="7CD17EEE" w14:textId="77777777" w:rsidR="00AC4D7B" w:rsidRDefault="00AC4D7B"/>
    <w:tbl>
      <w:tblPr>
        <w:tblStyle w:val="affc"/>
        <w:tblW w:w="692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360"/>
        <w:gridCol w:w="4020"/>
        <w:gridCol w:w="1540"/>
      </w:tblGrid>
      <w:tr w:rsidR="00AC4D7B" w14:paraId="7CD17EF2" w14:textId="77777777">
        <w:trPr>
          <w:trHeight w:val="600"/>
        </w:trPr>
        <w:tc>
          <w:tcPr>
            <w:tcW w:w="1360" w:type="dxa"/>
            <w:tcBorders>
              <w:top w:val="single" w:sz="4" w:space="0" w:color="A6A6A6"/>
              <w:left w:val="single" w:sz="4" w:space="0" w:color="A6A6A6"/>
              <w:bottom w:val="single" w:sz="4" w:space="0" w:color="A6A6A6"/>
              <w:right w:val="single" w:sz="4" w:space="0" w:color="A6A6A6"/>
            </w:tcBorders>
            <w:shd w:val="clear" w:color="auto" w:fill="auto"/>
          </w:tcPr>
          <w:p w14:paraId="7CD17EEF" w14:textId="77777777" w:rsidR="00AC4D7B" w:rsidRDefault="00424A8F">
            <w:pPr>
              <w:widowControl/>
              <w:rPr>
                <w:b/>
                <w:color w:val="0000FF"/>
                <w:sz w:val="16"/>
                <w:szCs w:val="16"/>
                <w:u w:val="single"/>
              </w:rPr>
            </w:pPr>
            <w:hyperlink r:id="rId18">
              <w:r>
                <w:rPr>
                  <w:b/>
                  <w:color w:val="0000FF"/>
                  <w:sz w:val="16"/>
                  <w:szCs w:val="16"/>
                  <w:u w:val="single"/>
                </w:rPr>
                <w:t>S4aR250003</w:t>
              </w:r>
            </w:hyperlink>
          </w:p>
        </w:tc>
        <w:tc>
          <w:tcPr>
            <w:tcW w:w="4020" w:type="dxa"/>
            <w:tcBorders>
              <w:top w:val="single" w:sz="4" w:space="0" w:color="A6A6A6"/>
              <w:left w:val="nil"/>
              <w:bottom w:val="single" w:sz="4" w:space="0" w:color="A6A6A6"/>
              <w:right w:val="single" w:sz="4" w:space="0" w:color="A6A6A6"/>
            </w:tcBorders>
            <w:shd w:val="clear" w:color="auto" w:fill="auto"/>
          </w:tcPr>
          <w:p w14:paraId="7CD17EF0" w14:textId="77777777" w:rsidR="00AC4D7B" w:rsidRDefault="00424A8F">
            <w:pPr>
              <w:widowControl/>
              <w:rPr>
                <w:sz w:val="16"/>
                <w:szCs w:val="16"/>
              </w:rPr>
            </w:pPr>
            <w:r>
              <w:rPr>
                <w:sz w:val="16"/>
                <w:szCs w:val="16"/>
              </w:rPr>
              <w:t>Description of Key Issue #7: RTCP messages to better support XR services in 5G</w:t>
            </w:r>
          </w:p>
        </w:tc>
        <w:tc>
          <w:tcPr>
            <w:tcW w:w="1540" w:type="dxa"/>
            <w:tcBorders>
              <w:top w:val="single" w:sz="4" w:space="0" w:color="A6A6A6"/>
              <w:left w:val="nil"/>
              <w:bottom w:val="single" w:sz="4" w:space="0" w:color="A6A6A6"/>
              <w:right w:val="single" w:sz="4" w:space="0" w:color="A6A6A6"/>
            </w:tcBorders>
            <w:shd w:val="clear" w:color="auto" w:fill="auto"/>
          </w:tcPr>
          <w:p w14:paraId="7CD17EF1" w14:textId="77777777" w:rsidR="00AC4D7B" w:rsidRDefault="00424A8F">
            <w:pPr>
              <w:widowControl/>
              <w:rPr>
                <w:sz w:val="16"/>
                <w:szCs w:val="16"/>
              </w:rPr>
            </w:pPr>
            <w:r>
              <w:rPr>
                <w:sz w:val="16"/>
                <w:szCs w:val="16"/>
              </w:rPr>
              <w:t>Qualcomm India Pvt Ltd</w:t>
            </w:r>
          </w:p>
        </w:tc>
      </w:tr>
    </w:tbl>
    <w:p w14:paraId="7CD17EF3" w14:textId="77777777" w:rsidR="00AC4D7B" w:rsidRDefault="00424A8F">
      <w:pPr>
        <w:tabs>
          <w:tab w:val="left" w:pos="7088"/>
        </w:tabs>
        <w:rPr>
          <w:sz w:val="20"/>
          <w:szCs w:val="20"/>
          <w:u w:val="single"/>
        </w:rPr>
      </w:pPr>
      <w:r>
        <w:rPr>
          <w:sz w:val="20"/>
          <w:szCs w:val="20"/>
          <w:u w:val="single"/>
        </w:rPr>
        <w:t>Presenter:</w:t>
      </w:r>
      <w:r>
        <w:rPr>
          <w:sz w:val="20"/>
          <w:szCs w:val="20"/>
        </w:rPr>
        <w:t xml:space="preserve"> Liangping Ma</w:t>
      </w:r>
    </w:p>
    <w:p w14:paraId="7CD17EF4" w14:textId="77777777" w:rsidR="00AC4D7B" w:rsidRDefault="00424A8F">
      <w:pPr>
        <w:tabs>
          <w:tab w:val="left" w:pos="7088"/>
        </w:tabs>
        <w:rPr>
          <w:sz w:val="20"/>
          <w:szCs w:val="20"/>
          <w:u w:val="single"/>
        </w:rPr>
      </w:pPr>
      <w:r>
        <w:rPr>
          <w:sz w:val="20"/>
          <w:szCs w:val="20"/>
          <w:u w:val="single"/>
        </w:rPr>
        <w:t>Comments:</w:t>
      </w:r>
    </w:p>
    <w:p w14:paraId="7CD17EF5" w14:textId="77777777" w:rsidR="00AC4D7B" w:rsidRDefault="00424A8F">
      <w:pPr>
        <w:numPr>
          <w:ilvl w:val="0"/>
          <w:numId w:val="2"/>
        </w:numPr>
        <w:tabs>
          <w:tab w:val="left" w:pos="7088"/>
        </w:tabs>
        <w:rPr>
          <w:sz w:val="20"/>
          <w:szCs w:val="20"/>
        </w:rPr>
      </w:pPr>
      <w:r>
        <w:rPr>
          <w:sz w:val="20"/>
          <w:szCs w:val="20"/>
        </w:rPr>
        <w:t>saba asked if any issues to present the late paper, no concerns</w:t>
      </w:r>
    </w:p>
    <w:p w14:paraId="7CD17EF6" w14:textId="77777777" w:rsidR="00AC4D7B" w:rsidRDefault="00424A8F">
      <w:pPr>
        <w:numPr>
          <w:ilvl w:val="0"/>
          <w:numId w:val="2"/>
        </w:numPr>
        <w:tabs>
          <w:tab w:val="left" w:pos="7088"/>
        </w:tabs>
        <w:rPr>
          <w:sz w:val="20"/>
          <w:szCs w:val="20"/>
        </w:rPr>
      </w:pPr>
      <w:r>
        <w:rPr>
          <w:sz w:val="20"/>
          <w:szCs w:val="20"/>
        </w:rPr>
        <w:t>Liangping presentes</w:t>
      </w:r>
    </w:p>
    <w:p w14:paraId="7CD17EF7" w14:textId="77777777" w:rsidR="00AC4D7B" w:rsidRDefault="00424A8F">
      <w:pPr>
        <w:numPr>
          <w:ilvl w:val="0"/>
          <w:numId w:val="2"/>
        </w:numPr>
        <w:tabs>
          <w:tab w:val="left" w:pos="7088"/>
        </w:tabs>
        <w:rPr>
          <w:sz w:val="20"/>
          <w:szCs w:val="20"/>
        </w:rPr>
      </w:pPr>
      <w:r>
        <w:rPr>
          <w:sz w:val="20"/>
          <w:szCs w:val="20"/>
        </w:rPr>
        <w:t>Rufael: Why do we need RTP header extensions in the key issue description? This is covered in other key issues. On the note, is it necessary to limit to certain specs?</w:t>
      </w:r>
    </w:p>
    <w:p w14:paraId="7CD17EF8" w14:textId="77777777" w:rsidR="00AC4D7B" w:rsidRDefault="00424A8F">
      <w:pPr>
        <w:numPr>
          <w:ilvl w:val="0"/>
          <w:numId w:val="2"/>
        </w:numPr>
        <w:tabs>
          <w:tab w:val="left" w:pos="7088"/>
        </w:tabs>
        <w:rPr>
          <w:sz w:val="20"/>
          <w:szCs w:val="20"/>
        </w:rPr>
      </w:pPr>
      <w:r>
        <w:rPr>
          <w:sz w:val="20"/>
          <w:szCs w:val="20"/>
        </w:rPr>
        <w:t>Liangping: Sol#14 title says RTCP messages and RTP HEs. The note is broad and accommodates Sol#14.</w:t>
      </w:r>
    </w:p>
    <w:p w14:paraId="7CD17EF9" w14:textId="77777777" w:rsidR="00AC4D7B" w:rsidRDefault="00424A8F">
      <w:pPr>
        <w:numPr>
          <w:ilvl w:val="0"/>
          <w:numId w:val="2"/>
        </w:numPr>
        <w:tabs>
          <w:tab w:val="left" w:pos="7088"/>
        </w:tabs>
        <w:rPr>
          <w:sz w:val="20"/>
          <w:szCs w:val="20"/>
        </w:rPr>
      </w:pPr>
      <w:r>
        <w:rPr>
          <w:sz w:val="20"/>
          <w:szCs w:val="20"/>
        </w:rPr>
        <w:t>Saba: Do we need to add “existing” to the key issue title?</w:t>
      </w:r>
    </w:p>
    <w:p w14:paraId="7CD17EFA" w14:textId="77777777" w:rsidR="00AC4D7B" w:rsidRDefault="00424A8F">
      <w:pPr>
        <w:tabs>
          <w:tab w:val="left" w:pos="7088"/>
        </w:tabs>
        <w:rPr>
          <w:sz w:val="20"/>
          <w:szCs w:val="20"/>
          <w:u w:val="single"/>
        </w:rPr>
      </w:pPr>
      <w:r>
        <w:rPr>
          <w:sz w:val="20"/>
          <w:szCs w:val="20"/>
          <w:u w:val="single"/>
        </w:rPr>
        <w:t xml:space="preserve">Status: </w:t>
      </w:r>
      <w:r>
        <w:rPr>
          <w:sz w:val="20"/>
          <w:szCs w:val="20"/>
        </w:rPr>
        <w:t>Agreed with the suggested change to the title.</w:t>
      </w:r>
    </w:p>
    <w:p w14:paraId="7CD17EFB" w14:textId="77777777" w:rsidR="00AC4D7B" w:rsidRDefault="00AC4D7B"/>
    <w:p w14:paraId="7CD17EFC" w14:textId="77777777" w:rsidR="00AC4D7B" w:rsidRDefault="00AC4D7B"/>
    <w:p w14:paraId="7CD17EFD" w14:textId="77777777" w:rsidR="00AC4D7B" w:rsidRDefault="00424A8F">
      <w:r>
        <w:rPr>
          <w:b/>
          <w:color w:val="000000"/>
          <w:sz w:val="24"/>
          <w:szCs w:val="24"/>
        </w:rPr>
        <w:t>4.8 FS_iRTCW_Ph2 (Study on immersive Real-Time Communication for WebRTC, Phase 2)</w:t>
      </w:r>
    </w:p>
    <w:p w14:paraId="7CD17EFE" w14:textId="77777777" w:rsidR="00AC4D7B" w:rsidRDefault="00AC4D7B"/>
    <w:p w14:paraId="7CD17EFF" w14:textId="77777777" w:rsidR="00AC4D7B" w:rsidRDefault="00424A8F">
      <w:pPr>
        <w:rPr>
          <w:b/>
          <w:color w:val="000000"/>
          <w:sz w:val="24"/>
          <w:szCs w:val="24"/>
        </w:rPr>
      </w:pPr>
      <w:r>
        <w:rPr>
          <w:b/>
          <w:color w:val="000000"/>
          <w:sz w:val="24"/>
          <w:szCs w:val="24"/>
        </w:rPr>
        <w:t>4.9 FS_HapticsMedia (Study on Haptics in 5G Media Services)</w:t>
      </w:r>
    </w:p>
    <w:tbl>
      <w:tblPr>
        <w:tblStyle w:val="affd"/>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AC4D7B" w14:paraId="7CD17F03" w14:textId="77777777">
        <w:trPr>
          <w:trHeight w:val="300"/>
        </w:trPr>
        <w:tc>
          <w:tcPr>
            <w:tcW w:w="1440" w:type="dxa"/>
          </w:tcPr>
          <w:p w14:paraId="7CD17F00" w14:textId="77777777" w:rsidR="00AC4D7B" w:rsidRDefault="00424A8F">
            <w:pPr>
              <w:widowControl/>
              <w:rPr>
                <w:b/>
                <w:color w:val="0000FF"/>
                <w:sz w:val="16"/>
                <w:szCs w:val="16"/>
                <w:u w:val="single"/>
              </w:rPr>
            </w:pPr>
            <w:hyperlink r:id="rId19">
              <w:r>
                <w:rPr>
                  <w:b/>
                  <w:color w:val="0000FF"/>
                  <w:sz w:val="16"/>
                  <w:szCs w:val="16"/>
                  <w:u w:val="single"/>
                </w:rPr>
                <w:t>S4aR250011</w:t>
              </w:r>
            </w:hyperlink>
          </w:p>
        </w:tc>
        <w:tc>
          <w:tcPr>
            <w:tcW w:w="4084" w:type="dxa"/>
          </w:tcPr>
          <w:p w14:paraId="7CD17F01" w14:textId="77777777" w:rsidR="00AC4D7B" w:rsidRDefault="00424A8F">
            <w:pPr>
              <w:widowControl/>
              <w:rPr>
                <w:sz w:val="16"/>
                <w:szCs w:val="16"/>
              </w:rPr>
            </w:pPr>
            <w:r>
              <w:rPr>
                <w:sz w:val="16"/>
                <w:szCs w:val="16"/>
              </w:rPr>
              <w:t>Pseudo-CR on Haptic Media in scene description</w:t>
            </w:r>
          </w:p>
        </w:tc>
        <w:tc>
          <w:tcPr>
            <w:tcW w:w="1559" w:type="dxa"/>
          </w:tcPr>
          <w:p w14:paraId="7CD17F02" w14:textId="77777777" w:rsidR="00AC4D7B" w:rsidRDefault="00424A8F">
            <w:pPr>
              <w:widowControl/>
              <w:rPr>
                <w:sz w:val="16"/>
                <w:szCs w:val="16"/>
              </w:rPr>
            </w:pPr>
            <w:r>
              <w:rPr>
                <w:sz w:val="16"/>
                <w:szCs w:val="16"/>
              </w:rPr>
              <w:t>InterDigital France R&amp;D, SAS</w:t>
            </w:r>
          </w:p>
        </w:tc>
      </w:tr>
    </w:tbl>
    <w:p w14:paraId="7CD17F04" w14:textId="77777777" w:rsidR="00AC4D7B" w:rsidRDefault="00424A8F">
      <w:pPr>
        <w:tabs>
          <w:tab w:val="left" w:pos="7088"/>
        </w:tabs>
        <w:rPr>
          <w:sz w:val="20"/>
          <w:szCs w:val="20"/>
        </w:rPr>
      </w:pPr>
      <w:r>
        <w:rPr>
          <w:sz w:val="20"/>
          <w:szCs w:val="20"/>
          <w:u w:val="single"/>
        </w:rPr>
        <w:t>Presenter:</w:t>
      </w:r>
      <w:r>
        <w:rPr>
          <w:sz w:val="20"/>
          <w:szCs w:val="20"/>
        </w:rPr>
        <w:t xml:space="preserve"> Gaelle Martin-Cocher</w:t>
      </w:r>
    </w:p>
    <w:p w14:paraId="7CD17F05" w14:textId="77777777" w:rsidR="00AC4D7B" w:rsidRDefault="00424A8F">
      <w:pPr>
        <w:tabs>
          <w:tab w:val="left" w:pos="7088"/>
        </w:tabs>
        <w:rPr>
          <w:sz w:val="20"/>
          <w:szCs w:val="20"/>
        </w:rPr>
      </w:pPr>
      <w:r>
        <w:rPr>
          <w:sz w:val="20"/>
          <w:szCs w:val="20"/>
          <w:u w:val="single"/>
        </w:rPr>
        <w:t>Comments:</w:t>
      </w:r>
      <w:r>
        <w:rPr>
          <w:sz w:val="20"/>
          <w:szCs w:val="20"/>
        </w:rPr>
        <w:t xml:space="preserve"> none</w:t>
      </w:r>
    </w:p>
    <w:p w14:paraId="7CD17F06" w14:textId="77777777" w:rsidR="00AC4D7B" w:rsidRDefault="00424A8F">
      <w:pPr>
        <w:tabs>
          <w:tab w:val="left" w:pos="7088"/>
        </w:tabs>
        <w:rPr>
          <w:sz w:val="20"/>
          <w:szCs w:val="20"/>
        </w:rPr>
      </w:pPr>
      <w:r>
        <w:rPr>
          <w:sz w:val="20"/>
          <w:szCs w:val="20"/>
        </w:rPr>
        <w:t>Decision: agreed with a change in the last sentence from “shall” to “is” (strictly speaking this is not completely correct  as sentence will be broken, but indeed the shall needs to be resolved)</w:t>
      </w:r>
    </w:p>
    <w:p w14:paraId="7CD17F07" w14:textId="77777777" w:rsidR="00AC4D7B" w:rsidRDefault="00AC4D7B"/>
    <w:tbl>
      <w:tblPr>
        <w:tblStyle w:val="affe"/>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AC4D7B" w14:paraId="7CD17F0B" w14:textId="77777777">
        <w:trPr>
          <w:trHeight w:val="400"/>
        </w:trPr>
        <w:tc>
          <w:tcPr>
            <w:tcW w:w="1440" w:type="dxa"/>
          </w:tcPr>
          <w:p w14:paraId="7CD17F08" w14:textId="77777777" w:rsidR="00AC4D7B" w:rsidRDefault="00424A8F">
            <w:pPr>
              <w:widowControl/>
              <w:rPr>
                <w:color w:val="000000"/>
                <w:sz w:val="16"/>
                <w:szCs w:val="16"/>
              </w:rPr>
            </w:pPr>
            <w:r>
              <w:rPr>
                <w:color w:val="000000"/>
                <w:sz w:val="16"/>
                <w:szCs w:val="16"/>
              </w:rPr>
              <w:lastRenderedPageBreak/>
              <w:t>S4aR250012</w:t>
            </w:r>
          </w:p>
        </w:tc>
        <w:tc>
          <w:tcPr>
            <w:tcW w:w="4084" w:type="dxa"/>
          </w:tcPr>
          <w:p w14:paraId="7CD17F09" w14:textId="77777777" w:rsidR="00AC4D7B" w:rsidRDefault="00424A8F">
            <w:pPr>
              <w:widowControl/>
              <w:rPr>
                <w:sz w:val="16"/>
                <w:szCs w:val="16"/>
              </w:rPr>
            </w:pPr>
            <w:r>
              <w:rPr>
                <w:sz w:val="16"/>
                <w:szCs w:val="16"/>
              </w:rPr>
              <w:t>pCR-HapticMedia-OpenXR-API</w:t>
            </w:r>
          </w:p>
        </w:tc>
        <w:tc>
          <w:tcPr>
            <w:tcW w:w="1559" w:type="dxa"/>
          </w:tcPr>
          <w:p w14:paraId="7CD17F0A" w14:textId="77777777" w:rsidR="00AC4D7B" w:rsidRDefault="00424A8F">
            <w:pPr>
              <w:widowControl/>
              <w:rPr>
                <w:sz w:val="16"/>
                <w:szCs w:val="16"/>
              </w:rPr>
            </w:pPr>
            <w:r>
              <w:rPr>
                <w:sz w:val="16"/>
                <w:szCs w:val="16"/>
              </w:rPr>
              <w:t>InterDigital France R&amp;D, SAS</w:t>
            </w:r>
          </w:p>
        </w:tc>
      </w:tr>
    </w:tbl>
    <w:p w14:paraId="7CD17F0C" w14:textId="77777777" w:rsidR="00AC4D7B" w:rsidRDefault="00424A8F">
      <w:pPr>
        <w:tabs>
          <w:tab w:val="left" w:pos="7088"/>
        </w:tabs>
        <w:rPr>
          <w:sz w:val="20"/>
          <w:szCs w:val="20"/>
        </w:rPr>
      </w:pPr>
      <w:r>
        <w:rPr>
          <w:sz w:val="20"/>
          <w:szCs w:val="20"/>
        </w:rPr>
        <w:t>missing</w:t>
      </w:r>
    </w:p>
    <w:p w14:paraId="7CD17F0D" w14:textId="77777777" w:rsidR="00AC4D7B" w:rsidRDefault="00AC4D7B"/>
    <w:p w14:paraId="7CD17F0E" w14:textId="77777777" w:rsidR="00AC4D7B" w:rsidRDefault="00424A8F">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4.10 Other Rel-19 matters including TEI</w:t>
      </w:r>
    </w:p>
    <w:p w14:paraId="7CD17F0F" w14:textId="77777777" w:rsidR="00AC4D7B" w:rsidRDefault="00AC4D7B"/>
    <w:p w14:paraId="7CD17F10" w14:textId="77777777" w:rsidR="00AC4D7B" w:rsidRDefault="00AC4D7B"/>
    <w:p w14:paraId="7CD17F11" w14:textId="77777777" w:rsidR="00AC4D7B" w:rsidRDefault="00AC4D7B">
      <w:pPr>
        <w:widowControl/>
        <w:pBdr>
          <w:top w:val="nil"/>
          <w:left w:val="nil"/>
          <w:bottom w:val="nil"/>
          <w:right w:val="nil"/>
          <w:between w:val="nil"/>
        </w:pBdr>
        <w:tabs>
          <w:tab w:val="left" w:pos="7088"/>
        </w:tabs>
        <w:spacing w:before="120" w:after="0"/>
        <w:rPr>
          <w:b/>
          <w:color w:val="000000"/>
          <w:sz w:val="24"/>
          <w:szCs w:val="24"/>
        </w:rPr>
      </w:pPr>
    </w:p>
    <w:p w14:paraId="7CD17F12" w14:textId="77777777" w:rsidR="00AC4D7B" w:rsidRDefault="00424A8F">
      <w:pPr>
        <w:widowControl/>
        <w:pBdr>
          <w:top w:val="nil"/>
          <w:left w:val="nil"/>
          <w:bottom w:val="nil"/>
          <w:right w:val="nil"/>
          <w:between w:val="nil"/>
        </w:pBdr>
        <w:spacing w:before="0" w:after="0" w:line="276" w:lineRule="auto"/>
        <w:rPr>
          <w:b/>
          <w:sz w:val="24"/>
          <w:szCs w:val="24"/>
        </w:rPr>
      </w:pPr>
      <w:r>
        <w:rPr>
          <w:b/>
          <w:sz w:val="24"/>
          <w:szCs w:val="24"/>
        </w:rPr>
        <w:t>4.11 Close of the session</w:t>
      </w:r>
    </w:p>
    <w:p w14:paraId="7CD17F13" w14:textId="77777777" w:rsidR="00AC4D7B" w:rsidRDefault="00424A8F">
      <w:pPr>
        <w:spacing w:before="120" w:after="0"/>
      </w:pPr>
      <w:r>
        <w:t xml:space="preserve">                                                                               </w:t>
      </w:r>
    </w:p>
    <w:p w14:paraId="7CD17F14" w14:textId="77777777" w:rsidR="00AC4D7B" w:rsidRDefault="00424A8F">
      <w:pPr>
        <w:widowControl/>
        <w:spacing w:before="0" w:after="0" w:line="276" w:lineRule="auto"/>
      </w:pPr>
      <w:r>
        <w:t xml:space="preserve">The meeting was closed as follows: </w:t>
      </w:r>
    </w:p>
    <w:p w14:paraId="7CD17F15" w14:textId="77777777" w:rsidR="00AC4D7B" w:rsidRDefault="00424A8F">
      <w:pPr>
        <w:widowControl/>
        <w:numPr>
          <w:ilvl w:val="0"/>
          <w:numId w:val="4"/>
        </w:numPr>
        <w:spacing w:before="120" w:after="0" w:line="276" w:lineRule="auto"/>
      </w:pPr>
      <w:r>
        <w:t xml:space="preserve">on November 27, 2024, at 7:05 CET. </w:t>
      </w:r>
    </w:p>
    <w:p w14:paraId="7CD17F16" w14:textId="77777777" w:rsidR="00AC4D7B" w:rsidRDefault="00424A8F">
      <w:pPr>
        <w:widowControl/>
        <w:numPr>
          <w:ilvl w:val="0"/>
          <w:numId w:val="4"/>
        </w:numPr>
        <w:spacing w:before="120" w:after="0" w:line="276" w:lineRule="auto"/>
      </w:pPr>
      <w:r>
        <w:t xml:space="preserve">on December 17, 2024, at 16:43 CET. </w:t>
      </w:r>
    </w:p>
    <w:p w14:paraId="7CD17F17" w14:textId="77777777" w:rsidR="00AC4D7B" w:rsidRDefault="00AC4D7B">
      <w:pPr>
        <w:widowControl/>
        <w:spacing w:before="120" w:after="0" w:line="276" w:lineRule="auto"/>
        <w:ind w:left="720"/>
      </w:pPr>
    </w:p>
    <w:p w14:paraId="7CD17F18" w14:textId="77777777" w:rsidR="00AC4D7B" w:rsidRDefault="00AC4D7B">
      <w:pPr>
        <w:tabs>
          <w:tab w:val="left" w:pos="709"/>
          <w:tab w:val="left" w:pos="7200"/>
        </w:tabs>
      </w:pPr>
    </w:p>
    <w:p w14:paraId="7CD17F19" w14:textId="77777777" w:rsidR="00AC4D7B" w:rsidRDefault="00424A8F">
      <w:pPr>
        <w:widowControl/>
        <w:spacing w:before="120" w:after="0" w:line="276" w:lineRule="auto"/>
        <w:rPr>
          <w:b/>
          <w:sz w:val="24"/>
          <w:szCs w:val="24"/>
        </w:rPr>
      </w:pPr>
      <w:r>
        <w:br w:type="page"/>
      </w:r>
    </w:p>
    <w:p w14:paraId="7CD17F1A" w14:textId="77777777" w:rsidR="00AC4D7B" w:rsidRDefault="00424A8F">
      <w:pPr>
        <w:widowControl/>
        <w:spacing w:before="120" w:after="0" w:line="276" w:lineRule="auto"/>
        <w:rPr>
          <w:b/>
          <w:sz w:val="24"/>
          <w:szCs w:val="24"/>
        </w:rPr>
      </w:pPr>
      <w:r>
        <w:rPr>
          <w:b/>
          <w:sz w:val="24"/>
          <w:szCs w:val="24"/>
        </w:rPr>
        <w:lastRenderedPageBreak/>
        <w:t>List of Annexes:</w:t>
      </w:r>
    </w:p>
    <w:p w14:paraId="7CD17F1B" w14:textId="77777777" w:rsidR="00AC4D7B" w:rsidRDefault="00424A8F">
      <w:pPr>
        <w:widowControl/>
        <w:spacing w:before="120" w:after="0" w:line="276" w:lineRule="auto"/>
        <w:rPr>
          <w:sz w:val="24"/>
          <w:szCs w:val="24"/>
        </w:rPr>
      </w:pPr>
      <w:r>
        <w:rPr>
          <w:sz w:val="24"/>
          <w:szCs w:val="24"/>
        </w:rPr>
        <w:t>1.</w:t>
      </w:r>
      <w:r>
        <w:rPr>
          <w:sz w:val="14"/>
          <w:szCs w:val="14"/>
        </w:rPr>
        <w:tab/>
      </w:r>
      <w:r>
        <w:rPr>
          <w:sz w:val="24"/>
          <w:szCs w:val="24"/>
        </w:rPr>
        <w:t>Annex 1: Meeting Agenda (the final revision)</w:t>
      </w:r>
    </w:p>
    <w:p w14:paraId="7CD17F1C" w14:textId="77777777" w:rsidR="00AC4D7B" w:rsidRDefault="00424A8F">
      <w:pPr>
        <w:widowControl/>
        <w:spacing w:before="120" w:after="0" w:line="276" w:lineRule="auto"/>
        <w:rPr>
          <w:sz w:val="24"/>
          <w:szCs w:val="24"/>
        </w:rPr>
      </w:pPr>
      <w:bookmarkStart w:id="1" w:name="_heading=h.3znysh7" w:colFirst="0" w:colLast="0"/>
      <w:bookmarkEnd w:id="1"/>
      <w:r>
        <w:rPr>
          <w:sz w:val="24"/>
          <w:szCs w:val="24"/>
        </w:rPr>
        <w:t>2.</w:t>
      </w:r>
      <w:r>
        <w:rPr>
          <w:sz w:val="14"/>
          <w:szCs w:val="14"/>
        </w:rPr>
        <w:tab/>
      </w:r>
      <w:r>
        <w:rPr>
          <w:sz w:val="24"/>
          <w:szCs w:val="24"/>
        </w:rPr>
        <w:t>Annex 2: List of documents</w:t>
      </w:r>
    </w:p>
    <w:p w14:paraId="7CD17F1D" w14:textId="77777777" w:rsidR="00AC4D7B" w:rsidRDefault="00424A8F">
      <w:pPr>
        <w:widowControl/>
        <w:spacing w:before="120" w:after="0" w:line="276" w:lineRule="auto"/>
        <w:rPr>
          <w:sz w:val="24"/>
          <w:szCs w:val="24"/>
        </w:rPr>
      </w:pPr>
      <w:r>
        <w:rPr>
          <w:sz w:val="24"/>
          <w:szCs w:val="24"/>
        </w:rPr>
        <w:t>3.</w:t>
      </w:r>
      <w:r>
        <w:rPr>
          <w:sz w:val="14"/>
          <w:szCs w:val="14"/>
        </w:rPr>
        <w:tab/>
      </w:r>
      <w:r>
        <w:rPr>
          <w:sz w:val="24"/>
          <w:szCs w:val="24"/>
        </w:rPr>
        <w:t>Annex 3: List of participants</w:t>
      </w:r>
    </w:p>
    <w:p w14:paraId="7CD17F1E" w14:textId="77777777" w:rsidR="00AC4D7B" w:rsidRDefault="00AC4D7B">
      <w:pPr>
        <w:widowControl/>
        <w:spacing w:before="120" w:after="0" w:line="276" w:lineRule="auto"/>
        <w:rPr>
          <w:sz w:val="24"/>
          <w:szCs w:val="24"/>
        </w:rPr>
      </w:pPr>
      <w:bookmarkStart w:id="2" w:name="_heading=h.2et92p0" w:colFirst="0" w:colLast="0"/>
      <w:bookmarkEnd w:id="2"/>
    </w:p>
    <w:p w14:paraId="7CD17F1F" w14:textId="77777777" w:rsidR="00AC4D7B" w:rsidRDefault="00AC4D7B">
      <w:pPr>
        <w:widowControl/>
        <w:spacing w:before="120" w:after="0" w:line="276" w:lineRule="auto"/>
        <w:rPr>
          <w:sz w:val="24"/>
          <w:szCs w:val="24"/>
        </w:rPr>
      </w:pPr>
    </w:p>
    <w:p w14:paraId="7CD17F20" w14:textId="77777777" w:rsidR="00AC4D7B" w:rsidRDefault="00AC4D7B">
      <w:pPr>
        <w:widowControl/>
        <w:spacing w:before="120" w:after="0" w:line="276" w:lineRule="auto"/>
        <w:rPr>
          <w:sz w:val="24"/>
          <w:szCs w:val="24"/>
        </w:rPr>
      </w:pPr>
    </w:p>
    <w:p w14:paraId="7CD17F21" w14:textId="77777777" w:rsidR="00AC4D7B" w:rsidRDefault="00AC4D7B">
      <w:pPr>
        <w:widowControl/>
        <w:spacing w:before="120" w:after="0" w:line="276" w:lineRule="auto"/>
        <w:rPr>
          <w:sz w:val="24"/>
          <w:szCs w:val="24"/>
        </w:rPr>
      </w:pPr>
    </w:p>
    <w:p w14:paraId="7CD17F22" w14:textId="77777777" w:rsidR="00AC4D7B" w:rsidRDefault="00AC4D7B">
      <w:pPr>
        <w:widowControl/>
        <w:spacing w:before="120" w:after="0" w:line="276" w:lineRule="auto"/>
        <w:rPr>
          <w:sz w:val="24"/>
          <w:szCs w:val="24"/>
        </w:rPr>
      </w:pPr>
    </w:p>
    <w:p w14:paraId="7CD17F23" w14:textId="77777777" w:rsidR="00AC4D7B" w:rsidRDefault="00AC4D7B">
      <w:pPr>
        <w:widowControl/>
        <w:spacing w:before="120" w:after="0" w:line="276" w:lineRule="auto"/>
        <w:rPr>
          <w:sz w:val="24"/>
          <w:szCs w:val="24"/>
        </w:rPr>
      </w:pPr>
    </w:p>
    <w:p w14:paraId="7CD17F24" w14:textId="77777777" w:rsidR="00AC4D7B" w:rsidRDefault="00AC4D7B">
      <w:pPr>
        <w:widowControl/>
        <w:spacing w:before="120" w:after="0" w:line="276" w:lineRule="auto"/>
        <w:rPr>
          <w:sz w:val="24"/>
          <w:szCs w:val="24"/>
        </w:rPr>
      </w:pPr>
    </w:p>
    <w:p w14:paraId="7CD17F25" w14:textId="77777777" w:rsidR="00AC4D7B" w:rsidRDefault="00AC4D7B">
      <w:pPr>
        <w:widowControl/>
        <w:spacing w:before="120" w:after="0" w:line="276" w:lineRule="auto"/>
        <w:rPr>
          <w:sz w:val="24"/>
          <w:szCs w:val="24"/>
        </w:rPr>
      </w:pPr>
    </w:p>
    <w:p w14:paraId="7CD17F26" w14:textId="77777777" w:rsidR="00AC4D7B" w:rsidRDefault="00AC4D7B">
      <w:pPr>
        <w:widowControl/>
        <w:spacing w:before="120" w:after="0" w:line="276" w:lineRule="auto"/>
        <w:rPr>
          <w:sz w:val="24"/>
          <w:szCs w:val="24"/>
        </w:rPr>
      </w:pPr>
    </w:p>
    <w:p w14:paraId="7CD17F27" w14:textId="77777777" w:rsidR="00AC4D7B" w:rsidRDefault="00AC4D7B">
      <w:pPr>
        <w:widowControl/>
        <w:spacing w:before="120" w:after="0" w:line="276" w:lineRule="auto"/>
        <w:rPr>
          <w:sz w:val="24"/>
          <w:szCs w:val="24"/>
        </w:rPr>
      </w:pPr>
    </w:p>
    <w:p w14:paraId="7CD17F28" w14:textId="77777777" w:rsidR="00AC4D7B" w:rsidRDefault="00AC4D7B">
      <w:pPr>
        <w:widowControl/>
        <w:spacing w:before="120" w:after="0" w:line="276" w:lineRule="auto"/>
        <w:rPr>
          <w:sz w:val="24"/>
          <w:szCs w:val="24"/>
        </w:rPr>
      </w:pPr>
    </w:p>
    <w:p w14:paraId="7CD17F29" w14:textId="77777777" w:rsidR="00AC4D7B" w:rsidRDefault="00AC4D7B">
      <w:pPr>
        <w:widowControl/>
        <w:spacing w:before="120" w:after="0" w:line="276" w:lineRule="auto"/>
        <w:rPr>
          <w:sz w:val="24"/>
          <w:szCs w:val="24"/>
        </w:rPr>
      </w:pPr>
    </w:p>
    <w:p w14:paraId="7CD17F2A" w14:textId="77777777" w:rsidR="00AC4D7B" w:rsidRDefault="00AC4D7B">
      <w:pPr>
        <w:widowControl/>
        <w:spacing w:before="120" w:after="0" w:line="276" w:lineRule="auto"/>
        <w:rPr>
          <w:sz w:val="24"/>
          <w:szCs w:val="24"/>
        </w:rPr>
      </w:pPr>
    </w:p>
    <w:p w14:paraId="7CD17F2B" w14:textId="77777777" w:rsidR="00AC4D7B" w:rsidRDefault="00AC4D7B">
      <w:pPr>
        <w:widowControl/>
        <w:spacing w:before="120" w:after="0" w:line="276" w:lineRule="auto"/>
        <w:rPr>
          <w:sz w:val="24"/>
          <w:szCs w:val="24"/>
        </w:rPr>
      </w:pPr>
    </w:p>
    <w:p w14:paraId="7CD17F2C" w14:textId="77777777" w:rsidR="00AC4D7B" w:rsidRDefault="00AC4D7B">
      <w:pPr>
        <w:widowControl/>
        <w:spacing w:before="120" w:after="0" w:line="276" w:lineRule="auto"/>
        <w:rPr>
          <w:sz w:val="24"/>
          <w:szCs w:val="24"/>
        </w:rPr>
      </w:pPr>
    </w:p>
    <w:p w14:paraId="7CD17F2D" w14:textId="77777777" w:rsidR="00AC4D7B" w:rsidRDefault="00AC4D7B">
      <w:pPr>
        <w:widowControl/>
        <w:spacing w:before="120" w:after="0" w:line="276" w:lineRule="auto"/>
        <w:rPr>
          <w:sz w:val="24"/>
          <w:szCs w:val="24"/>
        </w:rPr>
      </w:pPr>
    </w:p>
    <w:p w14:paraId="7CD17F2E" w14:textId="77777777" w:rsidR="00AC4D7B" w:rsidRDefault="00AC4D7B">
      <w:pPr>
        <w:widowControl/>
        <w:spacing w:before="120" w:after="0" w:line="276" w:lineRule="auto"/>
        <w:rPr>
          <w:sz w:val="24"/>
          <w:szCs w:val="24"/>
        </w:rPr>
      </w:pPr>
    </w:p>
    <w:p w14:paraId="7CD17F2F" w14:textId="77777777" w:rsidR="00AC4D7B" w:rsidRDefault="00AC4D7B">
      <w:pPr>
        <w:widowControl/>
        <w:spacing w:before="120" w:after="0" w:line="276" w:lineRule="auto"/>
        <w:rPr>
          <w:sz w:val="24"/>
          <w:szCs w:val="24"/>
        </w:rPr>
      </w:pPr>
    </w:p>
    <w:p w14:paraId="7CD17F30" w14:textId="77777777" w:rsidR="00AC4D7B" w:rsidRDefault="00AC4D7B">
      <w:pPr>
        <w:widowControl/>
        <w:spacing w:before="120" w:after="0" w:line="276" w:lineRule="auto"/>
        <w:rPr>
          <w:sz w:val="24"/>
          <w:szCs w:val="24"/>
        </w:rPr>
      </w:pPr>
    </w:p>
    <w:p w14:paraId="7CD17F31" w14:textId="77777777" w:rsidR="00AC4D7B" w:rsidRDefault="00AC4D7B">
      <w:pPr>
        <w:widowControl/>
        <w:spacing w:before="120" w:after="0" w:line="276" w:lineRule="auto"/>
        <w:rPr>
          <w:sz w:val="24"/>
          <w:szCs w:val="24"/>
        </w:rPr>
      </w:pPr>
    </w:p>
    <w:p w14:paraId="7CD17F32" w14:textId="77777777" w:rsidR="00AC4D7B" w:rsidRDefault="00424A8F">
      <w:pPr>
        <w:pStyle w:val="Heading2"/>
        <w:widowControl/>
        <w:spacing w:before="120" w:after="0" w:line="276" w:lineRule="auto"/>
        <w:jc w:val="center"/>
      </w:pPr>
      <w:r>
        <w:br w:type="page"/>
      </w:r>
    </w:p>
    <w:p w14:paraId="7CD17F33" w14:textId="77777777" w:rsidR="00AC4D7B" w:rsidRDefault="00424A8F">
      <w:pPr>
        <w:pStyle w:val="Heading2"/>
        <w:widowControl/>
        <w:spacing w:before="120" w:after="0" w:line="276" w:lineRule="auto"/>
        <w:jc w:val="center"/>
      </w:pPr>
      <w:r>
        <w:lastRenderedPageBreak/>
        <w:t xml:space="preserve">Annex 1: Meeting Agenda </w:t>
      </w:r>
    </w:p>
    <w:p w14:paraId="7CD17F34" w14:textId="77777777" w:rsidR="00AC4D7B" w:rsidRDefault="00AC4D7B">
      <w:pPr>
        <w:spacing w:after="0"/>
      </w:pPr>
    </w:p>
    <w:tbl>
      <w:tblPr>
        <w:tblStyle w:val="afff"/>
        <w:tblW w:w="9311"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220"/>
        <w:gridCol w:w="3737"/>
        <w:gridCol w:w="4354"/>
      </w:tblGrid>
      <w:tr w:rsidR="00AC4D7B" w14:paraId="7CD17F38"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CD17F35" w14:textId="77777777" w:rsidR="00AC4D7B" w:rsidRDefault="00424A8F">
            <w:pPr>
              <w:jc w:val="center"/>
              <w:rPr>
                <w:rFonts w:ascii="Calibri" w:eastAsia="Calibri" w:hAnsi="Calibri" w:cs="Calibri"/>
                <w:color w:val="000000"/>
              </w:rPr>
            </w:pPr>
            <w:r>
              <w:rPr>
                <w:color w:val="000000"/>
                <w:sz w:val="20"/>
                <w:szCs w:val="20"/>
              </w:rPr>
              <w:t>Agenda Item</w:t>
            </w:r>
          </w:p>
        </w:tc>
        <w:tc>
          <w:tcPr>
            <w:tcW w:w="3737"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CD17F36" w14:textId="77777777" w:rsidR="00AC4D7B" w:rsidRDefault="00424A8F">
            <w:pPr>
              <w:rPr>
                <w:rFonts w:ascii="Calibri" w:eastAsia="Calibri" w:hAnsi="Calibri" w:cs="Calibri"/>
                <w:color w:val="000000"/>
              </w:rPr>
            </w:pPr>
            <w:r>
              <w:rPr>
                <w:color w:val="000000"/>
                <w:sz w:val="20"/>
                <w:szCs w:val="20"/>
              </w:rPr>
              <w:t>Agenda Item Description</w:t>
            </w:r>
          </w:p>
        </w:tc>
        <w:tc>
          <w:tcPr>
            <w:tcW w:w="4354" w:type="dxa"/>
            <w:tcBorders>
              <w:top w:val="single" w:sz="4" w:space="0" w:color="595959"/>
              <w:left w:val="nil"/>
              <w:bottom w:val="single" w:sz="4" w:space="0" w:color="595959"/>
              <w:right w:val="single" w:sz="4" w:space="0" w:color="595959"/>
            </w:tcBorders>
          </w:tcPr>
          <w:p w14:paraId="7CD17F37" w14:textId="77777777" w:rsidR="00AC4D7B" w:rsidRDefault="00424A8F">
            <w:pPr>
              <w:rPr>
                <w:rFonts w:ascii="Calibri" w:eastAsia="Calibri" w:hAnsi="Calibri" w:cs="Calibri"/>
                <w:color w:val="000000"/>
              </w:rPr>
            </w:pPr>
            <w:r>
              <w:rPr>
                <w:color w:val="000000"/>
                <w:sz w:val="20"/>
                <w:szCs w:val="20"/>
              </w:rPr>
              <w:t xml:space="preserve">  Tdocs</w:t>
            </w:r>
          </w:p>
        </w:tc>
      </w:tr>
      <w:tr w:rsidR="00AC4D7B" w14:paraId="7CD17F3C"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CD17F39" w14:textId="77777777" w:rsidR="00AC4D7B" w:rsidRDefault="00424A8F">
            <w:pPr>
              <w:jc w:val="center"/>
              <w:rPr>
                <w:rFonts w:ascii="Calibri" w:eastAsia="Calibri" w:hAnsi="Calibri" w:cs="Calibri"/>
                <w:color w:val="000000"/>
              </w:rPr>
            </w:pPr>
            <w:r>
              <w:rPr>
                <w:rFonts w:ascii="Calibri" w:eastAsia="Calibri" w:hAnsi="Calibri" w:cs="Calibri"/>
                <w:color w:val="000000"/>
              </w:rPr>
              <w:t>4.0</w:t>
            </w:r>
          </w:p>
        </w:tc>
        <w:tc>
          <w:tcPr>
            <w:tcW w:w="3737"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CD17F3A" w14:textId="77777777" w:rsidR="00AC4D7B" w:rsidRDefault="00424A8F">
            <w:pPr>
              <w:rPr>
                <w:rFonts w:ascii="Calibri" w:eastAsia="Calibri" w:hAnsi="Calibri" w:cs="Calibri"/>
                <w:color w:val="000000"/>
              </w:rPr>
            </w:pPr>
            <w:r>
              <w:rPr>
                <w:rFonts w:ascii="Calibri" w:eastAsia="Calibri" w:hAnsi="Calibri" w:cs="Calibri"/>
                <w:color w:val="000000"/>
              </w:rPr>
              <w:t>Real-Time Communications (RTC) SWG</w:t>
            </w:r>
          </w:p>
        </w:tc>
        <w:tc>
          <w:tcPr>
            <w:tcW w:w="4354" w:type="dxa"/>
            <w:tcBorders>
              <w:top w:val="single" w:sz="4" w:space="0" w:color="595959"/>
              <w:left w:val="nil"/>
              <w:bottom w:val="single" w:sz="4" w:space="0" w:color="595959"/>
              <w:right w:val="single" w:sz="4" w:space="0" w:color="595959"/>
            </w:tcBorders>
            <w:vAlign w:val="bottom"/>
          </w:tcPr>
          <w:p w14:paraId="7CD17F3B" w14:textId="77777777" w:rsidR="00AC4D7B" w:rsidRDefault="00AC4D7B">
            <w:pPr>
              <w:rPr>
                <w:rFonts w:ascii="Calibri" w:eastAsia="Calibri" w:hAnsi="Calibri" w:cs="Calibri"/>
                <w:color w:val="000000"/>
              </w:rPr>
            </w:pPr>
          </w:p>
        </w:tc>
      </w:tr>
      <w:tr w:rsidR="00AC4D7B" w14:paraId="7CD17F40"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CD17F3D" w14:textId="77777777" w:rsidR="00AC4D7B" w:rsidRDefault="00424A8F">
            <w:pPr>
              <w:jc w:val="center"/>
              <w:rPr>
                <w:rFonts w:ascii="Calibri" w:eastAsia="Calibri" w:hAnsi="Calibri" w:cs="Calibri"/>
                <w:color w:val="000000"/>
              </w:rPr>
            </w:pPr>
            <w:r>
              <w:rPr>
                <w:rFonts w:ascii="Calibri" w:eastAsia="Calibri" w:hAnsi="Calibri" w:cs="Calibri"/>
                <w:color w:val="000000"/>
              </w:rPr>
              <w:t>4.1</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CD17F3E" w14:textId="77777777" w:rsidR="00AC4D7B" w:rsidRDefault="00424A8F">
            <w:pPr>
              <w:rPr>
                <w:rFonts w:ascii="Calibri" w:eastAsia="Calibri" w:hAnsi="Calibri" w:cs="Calibri"/>
                <w:color w:val="000000"/>
              </w:rPr>
            </w:pPr>
            <w:r>
              <w:rPr>
                <w:rFonts w:ascii="Calibri" w:eastAsia="Calibri" w:hAnsi="Calibri" w:cs="Calibri"/>
                <w:color w:val="000000"/>
              </w:rPr>
              <w:t>Opening of the session and registration of documents</w:t>
            </w:r>
          </w:p>
        </w:tc>
        <w:tc>
          <w:tcPr>
            <w:tcW w:w="4354" w:type="dxa"/>
            <w:tcBorders>
              <w:top w:val="nil"/>
              <w:left w:val="nil"/>
              <w:bottom w:val="single" w:sz="4" w:space="0" w:color="595959"/>
              <w:right w:val="single" w:sz="4" w:space="0" w:color="595959"/>
            </w:tcBorders>
            <w:vAlign w:val="bottom"/>
          </w:tcPr>
          <w:p w14:paraId="7CD17F3F" w14:textId="77777777" w:rsidR="00AC4D7B" w:rsidRDefault="00AC4D7B">
            <w:pPr>
              <w:rPr>
                <w:rFonts w:ascii="Calibri" w:eastAsia="Calibri" w:hAnsi="Calibri" w:cs="Calibri"/>
                <w:color w:val="000000"/>
              </w:rPr>
            </w:pPr>
          </w:p>
        </w:tc>
      </w:tr>
      <w:tr w:rsidR="00AC4D7B" w14:paraId="7CD17F44"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CD17F41" w14:textId="77777777" w:rsidR="00AC4D7B" w:rsidRDefault="00424A8F">
            <w:pPr>
              <w:jc w:val="center"/>
              <w:rPr>
                <w:rFonts w:ascii="Calibri" w:eastAsia="Calibri" w:hAnsi="Calibri" w:cs="Calibri"/>
                <w:color w:val="000000"/>
              </w:rPr>
            </w:pPr>
            <w:r>
              <w:rPr>
                <w:rFonts w:ascii="Calibri" w:eastAsia="Calibri" w:hAnsi="Calibri" w:cs="Calibri"/>
                <w:color w:val="000000"/>
              </w:rPr>
              <w:t>4.2</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CD17F42" w14:textId="77777777" w:rsidR="00AC4D7B" w:rsidRDefault="00424A8F">
            <w:pPr>
              <w:rPr>
                <w:rFonts w:ascii="Calibri" w:eastAsia="Calibri" w:hAnsi="Calibri" w:cs="Calibri"/>
                <w:color w:val="000000"/>
              </w:rPr>
            </w:pPr>
            <w:r>
              <w:rPr>
                <w:rFonts w:ascii="Calibri" w:eastAsia="Calibri" w:hAnsi="Calibri" w:cs="Calibri"/>
                <w:color w:val="000000"/>
              </w:rPr>
              <w:t>IPR and antitrust reminder</w:t>
            </w:r>
          </w:p>
        </w:tc>
        <w:tc>
          <w:tcPr>
            <w:tcW w:w="4354" w:type="dxa"/>
            <w:tcBorders>
              <w:top w:val="nil"/>
              <w:left w:val="nil"/>
              <w:bottom w:val="single" w:sz="4" w:space="0" w:color="595959"/>
              <w:right w:val="single" w:sz="4" w:space="0" w:color="595959"/>
            </w:tcBorders>
            <w:vAlign w:val="bottom"/>
          </w:tcPr>
          <w:p w14:paraId="7CD17F43" w14:textId="77777777" w:rsidR="00AC4D7B" w:rsidRDefault="00AC4D7B">
            <w:pPr>
              <w:rPr>
                <w:rFonts w:ascii="Calibri" w:eastAsia="Calibri" w:hAnsi="Calibri" w:cs="Calibri"/>
                <w:color w:val="000000"/>
              </w:rPr>
            </w:pPr>
          </w:p>
        </w:tc>
      </w:tr>
      <w:tr w:rsidR="00AC4D7B" w14:paraId="7CD17F48"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CD17F45" w14:textId="77777777" w:rsidR="00AC4D7B" w:rsidRDefault="00424A8F">
            <w:pPr>
              <w:jc w:val="center"/>
              <w:rPr>
                <w:rFonts w:ascii="Calibri" w:eastAsia="Calibri" w:hAnsi="Calibri" w:cs="Calibri"/>
                <w:color w:val="000000"/>
              </w:rPr>
            </w:pPr>
            <w:r>
              <w:rPr>
                <w:rFonts w:ascii="Calibri" w:eastAsia="Calibri" w:hAnsi="Calibri" w:cs="Calibri"/>
                <w:color w:val="000000"/>
              </w:rPr>
              <w:t>4.3</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CD17F46" w14:textId="77777777" w:rsidR="00AC4D7B" w:rsidRDefault="00424A8F">
            <w:pPr>
              <w:rPr>
                <w:rFonts w:ascii="Calibri" w:eastAsia="Calibri" w:hAnsi="Calibri" w:cs="Calibri"/>
                <w:color w:val="000000"/>
              </w:rPr>
            </w:pPr>
            <w:r>
              <w:rPr>
                <w:rFonts w:ascii="Calibri" w:eastAsia="Calibri" w:hAnsi="Calibri" w:cs="Calibri"/>
                <w:color w:val="000000"/>
              </w:rPr>
              <w:t>Reports/Liaisons from other groups/meetings</w:t>
            </w:r>
          </w:p>
        </w:tc>
        <w:tc>
          <w:tcPr>
            <w:tcW w:w="4354" w:type="dxa"/>
            <w:tcBorders>
              <w:top w:val="nil"/>
              <w:left w:val="nil"/>
              <w:bottom w:val="single" w:sz="4" w:space="0" w:color="595959"/>
              <w:right w:val="single" w:sz="4" w:space="0" w:color="595959"/>
            </w:tcBorders>
            <w:vAlign w:val="bottom"/>
          </w:tcPr>
          <w:p w14:paraId="7CD17F47" w14:textId="77777777" w:rsidR="00AC4D7B" w:rsidRDefault="00424A8F">
            <w:pPr>
              <w:rPr>
                <w:rFonts w:ascii="Calibri" w:eastAsia="Calibri" w:hAnsi="Calibri" w:cs="Calibri"/>
                <w:color w:val="000000"/>
              </w:rPr>
            </w:pPr>
            <w:r>
              <w:rPr>
                <w:rFonts w:ascii="Calibri" w:eastAsia="Calibri" w:hAnsi="Calibri" w:cs="Calibri"/>
                <w:color w:val="000000"/>
              </w:rPr>
              <w:t>04</w:t>
            </w:r>
          </w:p>
        </w:tc>
      </w:tr>
      <w:tr w:rsidR="00AC4D7B" w14:paraId="7CD17F4C"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CD17F49" w14:textId="77777777" w:rsidR="00AC4D7B" w:rsidRDefault="00424A8F">
            <w:pPr>
              <w:jc w:val="center"/>
              <w:rPr>
                <w:rFonts w:ascii="Calibri" w:eastAsia="Calibri" w:hAnsi="Calibri" w:cs="Calibri"/>
                <w:color w:val="000000"/>
              </w:rPr>
            </w:pPr>
            <w:r>
              <w:rPr>
                <w:rFonts w:ascii="Calibri" w:eastAsia="Calibri" w:hAnsi="Calibri" w:cs="Calibri"/>
                <w:color w:val="000000"/>
              </w:rPr>
              <w:t>4.4</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CD17F4A" w14:textId="77777777" w:rsidR="00AC4D7B" w:rsidRDefault="00424A8F">
            <w:pPr>
              <w:rPr>
                <w:rFonts w:ascii="Calibri" w:eastAsia="Calibri" w:hAnsi="Calibri" w:cs="Calibri"/>
                <w:color w:val="000000"/>
              </w:rPr>
            </w:pPr>
            <w:r>
              <w:rPr>
                <w:rFonts w:ascii="Calibri" w:eastAsia="Calibri" w:hAnsi="Calibri" w:cs="Calibri"/>
                <w:color w:val="000000"/>
              </w:rPr>
              <w:t>Release 18 and earlier matters</w:t>
            </w:r>
          </w:p>
        </w:tc>
        <w:tc>
          <w:tcPr>
            <w:tcW w:w="4354" w:type="dxa"/>
            <w:tcBorders>
              <w:top w:val="nil"/>
              <w:left w:val="nil"/>
              <w:bottom w:val="single" w:sz="4" w:space="0" w:color="595959"/>
              <w:right w:val="single" w:sz="4" w:space="0" w:color="595959"/>
            </w:tcBorders>
            <w:vAlign w:val="bottom"/>
          </w:tcPr>
          <w:p w14:paraId="7CD17F4B" w14:textId="77777777" w:rsidR="00AC4D7B" w:rsidRDefault="00AC4D7B">
            <w:pPr>
              <w:rPr>
                <w:rFonts w:ascii="Calibri" w:eastAsia="Calibri" w:hAnsi="Calibri" w:cs="Calibri"/>
                <w:color w:val="000000"/>
              </w:rPr>
            </w:pPr>
          </w:p>
        </w:tc>
      </w:tr>
      <w:tr w:rsidR="00AC4D7B" w14:paraId="7CD17F50"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CD17F4D" w14:textId="77777777" w:rsidR="00AC4D7B" w:rsidRDefault="00424A8F">
            <w:pPr>
              <w:jc w:val="center"/>
              <w:rPr>
                <w:rFonts w:ascii="Calibri" w:eastAsia="Calibri" w:hAnsi="Calibri" w:cs="Calibri"/>
                <w:color w:val="000000"/>
              </w:rPr>
            </w:pPr>
            <w:r>
              <w:rPr>
                <w:rFonts w:ascii="Calibri" w:eastAsia="Calibri" w:hAnsi="Calibri" w:cs="Calibri"/>
                <w:color w:val="000000"/>
              </w:rPr>
              <w:t>4.5</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CD17F4E" w14:textId="77777777" w:rsidR="00AC4D7B" w:rsidRDefault="00424A8F">
            <w:pPr>
              <w:rPr>
                <w:rFonts w:ascii="Calibri" w:eastAsia="Calibri" w:hAnsi="Calibri" w:cs="Calibri"/>
                <w:color w:val="000000"/>
              </w:rPr>
            </w:pPr>
            <w:r>
              <w:rPr>
                <w:rFonts w:ascii="Calibri" w:eastAsia="Calibri" w:hAnsi="Calibri" w:cs="Calibri"/>
                <w:color w:val="000000"/>
              </w:rPr>
              <w:t>SR_IMS (Split rendering over IMS)</w:t>
            </w:r>
          </w:p>
        </w:tc>
        <w:tc>
          <w:tcPr>
            <w:tcW w:w="4354" w:type="dxa"/>
            <w:tcBorders>
              <w:top w:val="nil"/>
              <w:left w:val="nil"/>
              <w:bottom w:val="single" w:sz="4" w:space="0" w:color="595959"/>
              <w:right w:val="single" w:sz="4" w:space="0" w:color="595959"/>
            </w:tcBorders>
            <w:vAlign w:val="bottom"/>
          </w:tcPr>
          <w:p w14:paraId="7CD17F4F" w14:textId="77777777" w:rsidR="00AC4D7B" w:rsidRDefault="00424A8F">
            <w:pPr>
              <w:rPr>
                <w:rFonts w:ascii="Calibri" w:eastAsia="Calibri" w:hAnsi="Calibri" w:cs="Calibri"/>
                <w:color w:val="000000"/>
              </w:rPr>
            </w:pPr>
            <w:r>
              <w:rPr>
                <w:rFonts w:ascii="Calibri" w:eastAsia="Calibri" w:hAnsi="Calibri" w:cs="Calibri"/>
                <w:color w:val="000000"/>
              </w:rPr>
              <w:t xml:space="preserve">05, 06, 07, 09 </w:t>
            </w:r>
          </w:p>
        </w:tc>
      </w:tr>
      <w:tr w:rsidR="00AC4D7B" w14:paraId="7CD17F54"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CD17F51" w14:textId="77777777" w:rsidR="00AC4D7B" w:rsidRDefault="00424A8F">
            <w:pPr>
              <w:jc w:val="center"/>
              <w:rPr>
                <w:rFonts w:ascii="Calibri" w:eastAsia="Calibri" w:hAnsi="Calibri" w:cs="Calibri"/>
                <w:color w:val="000000"/>
              </w:rPr>
            </w:pPr>
            <w:r>
              <w:rPr>
                <w:rFonts w:ascii="Calibri" w:eastAsia="Calibri" w:hAnsi="Calibri" w:cs="Calibri"/>
                <w:color w:val="000000"/>
              </w:rPr>
              <w:t>4.6</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CD17F52" w14:textId="77777777" w:rsidR="00AC4D7B" w:rsidRDefault="00424A8F">
            <w:pPr>
              <w:rPr>
                <w:rFonts w:ascii="Calibri" w:eastAsia="Calibri" w:hAnsi="Calibri" w:cs="Calibri"/>
                <w:color w:val="000000"/>
              </w:rPr>
            </w:pPr>
            <w:r>
              <w:rPr>
                <w:rFonts w:ascii="Calibri" w:eastAsia="Calibri" w:hAnsi="Calibri" w:cs="Calibri"/>
                <w:color w:val="000000"/>
              </w:rPr>
              <w:t>5G_RTP_Ph2 (5G Real-time Transport Protocol Configurations, Phase 2)</w:t>
            </w:r>
          </w:p>
        </w:tc>
        <w:tc>
          <w:tcPr>
            <w:tcW w:w="4354" w:type="dxa"/>
            <w:tcBorders>
              <w:top w:val="nil"/>
              <w:left w:val="nil"/>
              <w:bottom w:val="single" w:sz="4" w:space="0" w:color="595959"/>
              <w:right w:val="single" w:sz="4" w:space="0" w:color="595959"/>
            </w:tcBorders>
            <w:vAlign w:val="bottom"/>
          </w:tcPr>
          <w:p w14:paraId="7CD17F53" w14:textId="77777777" w:rsidR="00AC4D7B" w:rsidRDefault="00424A8F">
            <w:pPr>
              <w:rPr>
                <w:rFonts w:ascii="Calibri" w:eastAsia="Calibri" w:hAnsi="Calibri" w:cs="Calibri"/>
                <w:color w:val="000000"/>
              </w:rPr>
            </w:pPr>
            <w:r>
              <w:rPr>
                <w:rFonts w:ascii="Calibri" w:eastAsia="Calibri" w:hAnsi="Calibri" w:cs="Calibri"/>
                <w:color w:val="000000"/>
              </w:rPr>
              <w:t>08, 10</w:t>
            </w:r>
          </w:p>
        </w:tc>
      </w:tr>
      <w:tr w:rsidR="00AC4D7B" w14:paraId="7CD17F59"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CD17F55" w14:textId="77777777" w:rsidR="00AC4D7B" w:rsidRDefault="00424A8F">
            <w:pPr>
              <w:jc w:val="center"/>
              <w:rPr>
                <w:rFonts w:ascii="Calibri" w:eastAsia="Calibri" w:hAnsi="Calibri" w:cs="Calibri"/>
                <w:color w:val="000000"/>
              </w:rPr>
            </w:pPr>
            <w:r>
              <w:rPr>
                <w:rFonts w:ascii="Calibri" w:eastAsia="Calibri" w:hAnsi="Calibri" w:cs="Calibri"/>
                <w:color w:val="000000"/>
              </w:rPr>
              <w:t>4.7</w:t>
            </w:r>
          </w:p>
        </w:tc>
        <w:tc>
          <w:tcPr>
            <w:tcW w:w="3737" w:type="dxa"/>
            <w:tcBorders>
              <w:top w:val="nil"/>
              <w:left w:val="nil"/>
              <w:bottom w:val="single" w:sz="4" w:space="0" w:color="595959"/>
              <w:right w:val="single" w:sz="4" w:space="0" w:color="595959"/>
            </w:tcBorders>
            <w:shd w:val="clear" w:color="auto" w:fill="FFFFFF"/>
            <w:tcMar>
              <w:top w:w="15" w:type="dxa"/>
              <w:left w:w="15" w:type="dxa"/>
              <w:bottom w:w="0" w:type="dxa"/>
              <w:right w:w="15" w:type="dxa"/>
            </w:tcMar>
            <w:vAlign w:val="bottom"/>
          </w:tcPr>
          <w:p w14:paraId="7CD17F56" w14:textId="77777777" w:rsidR="00AC4D7B" w:rsidRDefault="00424A8F">
            <w:pPr>
              <w:rPr>
                <w:rFonts w:ascii="Calibri" w:eastAsia="Calibri" w:hAnsi="Calibri" w:cs="Calibri"/>
                <w:color w:val="000000"/>
              </w:rPr>
            </w:pPr>
            <w:r>
              <w:rPr>
                <w:rFonts w:ascii="Calibri" w:eastAsia="Calibri" w:hAnsi="Calibri" w:cs="Calibri"/>
                <w:color w:val="000000"/>
              </w:rPr>
              <w:t>FS_5G_RTP_Ph2 (Study of 5G Real-time Transport Protocol Configurations, Phase 2)</w:t>
            </w:r>
          </w:p>
        </w:tc>
        <w:tc>
          <w:tcPr>
            <w:tcW w:w="4354" w:type="dxa"/>
            <w:tcBorders>
              <w:top w:val="nil"/>
              <w:left w:val="nil"/>
              <w:bottom w:val="single" w:sz="4" w:space="0" w:color="595959"/>
              <w:right w:val="single" w:sz="4" w:space="0" w:color="595959"/>
            </w:tcBorders>
            <w:shd w:val="clear" w:color="auto" w:fill="FFFFFF"/>
            <w:vAlign w:val="bottom"/>
          </w:tcPr>
          <w:p w14:paraId="7CD17F57" w14:textId="77777777" w:rsidR="00AC4D7B" w:rsidRDefault="00424A8F">
            <w:pPr>
              <w:rPr>
                <w:rFonts w:ascii="Calibri" w:eastAsia="Calibri" w:hAnsi="Calibri" w:cs="Calibri"/>
                <w:color w:val="FF0000"/>
              </w:rPr>
            </w:pPr>
            <w:r>
              <w:rPr>
                <w:rFonts w:ascii="Calibri" w:eastAsia="Calibri" w:hAnsi="Calibri" w:cs="Calibri"/>
                <w:color w:val="FF0000"/>
              </w:rPr>
              <w:t>01, 02, 03 (LATE)</w:t>
            </w:r>
          </w:p>
          <w:p w14:paraId="7CD17F58" w14:textId="77777777" w:rsidR="00AC4D7B" w:rsidRDefault="00424A8F">
            <w:pPr>
              <w:rPr>
                <w:rFonts w:ascii="Calibri" w:eastAsia="Calibri" w:hAnsi="Calibri" w:cs="Calibri"/>
                <w:color w:val="000000"/>
              </w:rPr>
            </w:pPr>
            <w:r>
              <w:rPr>
                <w:rFonts w:ascii="Calibri" w:eastAsia="Calibri" w:hAnsi="Calibri" w:cs="Calibri"/>
                <w:color w:val="FF0000"/>
              </w:rPr>
              <w:t>S4-242264, S4-242255</w:t>
            </w:r>
          </w:p>
        </w:tc>
      </w:tr>
      <w:tr w:rsidR="00AC4D7B" w14:paraId="7CD17F5D"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CD17F5A" w14:textId="77777777" w:rsidR="00AC4D7B" w:rsidRDefault="00424A8F">
            <w:pPr>
              <w:jc w:val="center"/>
              <w:rPr>
                <w:rFonts w:ascii="Calibri" w:eastAsia="Calibri" w:hAnsi="Calibri" w:cs="Calibri"/>
                <w:color w:val="000000"/>
              </w:rPr>
            </w:pPr>
            <w:r>
              <w:rPr>
                <w:rFonts w:ascii="Calibri" w:eastAsia="Calibri" w:hAnsi="Calibri" w:cs="Calibri"/>
                <w:color w:val="000000"/>
              </w:rPr>
              <w:t>4.8</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CD17F5B" w14:textId="77777777" w:rsidR="00AC4D7B" w:rsidRDefault="00424A8F">
            <w:pPr>
              <w:rPr>
                <w:rFonts w:ascii="Calibri" w:eastAsia="Calibri" w:hAnsi="Calibri" w:cs="Calibri"/>
                <w:color w:val="000000"/>
              </w:rPr>
            </w:pPr>
            <w:r>
              <w:rPr>
                <w:rFonts w:ascii="Calibri" w:eastAsia="Calibri" w:hAnsi="Calibri" w:cs="Calibri"/>
                <w:color w:val="000000"/>
              </w:rPr>
              <w:t>FS_iRTCW_Ph2 (Study on immersive Real-Time Communication for WebRTC, Phase 2)</w:t>
            </w:r>
          </w:p>
        </w:tc>
        <w:tc>
          <w:tcPr>
            <w:tcW w:w="4354" w:type="dxa"/>
            <w:tcBorders>
              <w:top w:val="nil"/>
              <w:left w:val="nil"/>
              <w:bottom w:val="single" w:sz="4" w:space="0" w:color="595959"/>
              <w:right w:val="single" w:sz="4" w:space="0" w:color="595959"/>
            </w:tcBorders>
            <w:shd w:val="clear" w:color="auto" w:fill="auto"/>
            <w:vAlign w:val="bottom"/>
          </w:tcPr>
          <w:p w14:paraId="7CD17F5C" w14:textId="77777777" w:rsidR="00AC4D7B" w:rsidRDefault="00AC4D7B">
            <w:pPr>
              <w:rPr>
                <w:rFonts w:ascii="Calibri" w:eastAsia="Calibri" w:hAnsi="Calibri" w:cs="Calibri"/>
                <w:color w:val="000000"/>
              </w:rPr>
            </w:pPr>
          </w:p>
        </w:tc>
      </w:tr>
      <w:tr w:rsidR="00AC4D7B" w14:paraId="7CD17F61"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CD17F5E" w14:textId="77777777" w:rsidR="00AC4D7B" w:rsidRDefault="00424A8F">
            <w:pPr>
              <w:jc w:val="center"/>
              <w:rPr>
                <w:rFonts w:ascii="Calibri" w:eastAsia="Calibri" w:hAnsi="Calibri" w:cs="Calibri"/>
                <w:color w:val="000000"/>
              </w:rPr>
            </w:pPr>
            <w:r>
              <w:rPr>
                <w:rFonts w:ascii="Calibri" w:eastAsia="Calibri" w:hAnsi="Calibri" w:cs="Calibri"/>
                <w:color w:val="000000"/>
              </w:rPr>
              <w:t>4.9</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CD17F5F" w14:textId="77777777" w:rsidR="00AC4D7B" w:rsidRDefault="00424A8F">
            <w:pPr>
              <w:rPr>
                <w:rFonts w:ascii="Calibri" w:eastAsia="Calibri" w:hAnsi="Calibri" w:cs="Calibri"/>
                <w:color w:val="000000"/>
              </w:rPr>
            </w:pPr>
            <w:r>
              <w:rPr>
                <w:rFonts w:ascii="Calibri" w:eastAsia="Calibri" w:hAnsi="Calibri" w:cs="Calibri"/>
                <w:color w:val="000000"/>
              </w:rPr>
              <w:t>FS_HapticsMedia (Study on Haptics in 5G Media Services)</w:t>
            </w:r>
          </w:p>
        </w:tc>
        <w:tc>
          <w:tcPr>
            <w:tcW w:w="4354" w:type="dxa"/>
            <w:tcBorders>
              <w:top w:val="nil"/>
              <w:left w:val="nil"/>
              <w:bottom w:val="single" w:sz="4" w:space="0" w:color="595959"/>
              <w:right w:val="single" w:sz="4" w:space="0" w:color="595959"/>
            </w:tcBorders>
            <w:shd w:val="clear" w:color="auto" w:fill="auto"/>
            <w:vAlign w:val="bottom"/>
          </w:tcPr>
          <w:p w14:paraId="7CD17F60" w14:textId="77777777" w:rsidR="00AC4D7B" w:rsidRDefault="00424A8F">
            <w:pPr>
              <w:rPr>
                <w:rFonts w:ascii="Calibri" w:eastAsia="Calibri" w:hAnsi="Calibri" w:cs="Calibri"/>
                <w:color w:val="000000"/>
              </w:rPr>
            </w:pPr>
            <w:r>
              <w:rPr>
                <w:rFonts w:ascii="Calibri" w:eastAsia="Calibri" w:hAnsi="Calibri" w:cs="Calibri"/>
                <w:color w:val="000000"/>
              </w:rPr>
              <w:t>11, 12 (LATE)</w:t>
            </w:r>
          </w:p>
        </w:tc>
      </w:tr>
      <w:tr w:rsidR="00AC4D7B" w14:paraId="7CD17F65" w14:textId="77777777">
        <w:trPr>
          <w:trHeight w:val="290"/>
        </w:trPr>
        <w:tc>
          <w:tcPr>
            <w:tcW w:w="1220" w:type="dxa"/>
            <w:tcBorders>
              <w:top w:val="nil"/>
              <w:left w:val="single" w:sz="4" w:space="0" w:color="595959"/>
              <w:bottom w:val="single" w:sz="4" w:space="0" w:color="000000"/>
              <w:right w:val="single" w:sz="4" w:space="0" w:color="595959"/>
            </w:tcBorders>
            <w:shd w:val="clear" w:color="auto" w:fill="auto"/>
            <w:tcMar>
              <w:top w:w="15" w:type="dxa"/>
              <w:left w:w="15" w:type="dxa"/>
              <w:bottom w:w="0" w:type="dxa"/>
              <w:right w:w="15" w:type="dxa"/>
            </w:tcMar>
            <w:vAlign w:val="bottom"/>
          </w:tcPr>
          <w:p w14:paraId="7CD17F62" w14:textId="77777777" w:rsidR="00AC4D7B" w:rsidRDefault="00424A8F">
            <w:pPr>
              <w:jc w:val="center"/>
              <w:rPr>
                <w:rFonts w:ascii="Calibri" w:eastAsia="Calibri" w:hAnsi="Calibri" w:cs="Calibri"/>
                <w:color w:val="000000"/>
              </w:rPr>
            </w:pPr>
            <w:r>
              <w:rPr>
                <w:rFonts w:ascii="Calibri" w:eastAsia="Calibri" w:hAnsi="Calibri" w:cs="Calibri"/>
                <w:color w:val="000000"/>
              </w:rPr>
              <w:t>4.10</w:t>
            </w:r>
          </w:p>
        </w:tc>
        <w:tc>
          <w:tcPr>
            <w:tcW w:w="3737" w:type="dxa"/>
            <w:tcBorders>
              <w:top w:val="nil"/>
              <w:left w:val="nil"/>
              <w:bottom w:val="single" w:sz="4" w:space="0" w:color="000000"/>
              <w:right w:val="single" w:sz="4" w:space="0" w:color="595959"/>
            </w:tcBorders>
            <w:shd w:val="clear" w:color="auto" w:fill="auto"/>
            <w:tcMar>
              <w:top w:w="15" w:type="dxa"/>
              <w:left w:w="15" w:type="dxa"/>
              <w:bottom w:w="0" w:type="dxa"/>
              <w:right w:w="15" w:type="dxa"/>
            </w:tcMar>
            <w:vAlign w:val="bottom"/>
          </w:tcPr>
          <w:p w14:paraId="7CD17F63" w14:textId="77777777" w:rsidR="00AC4D7B" w:rsidRDefault="00424A8F">
            <w:pPr>
              <w:rPr>
                <w:rFonts w:ascii="Calibri" w:eastAsia="Calibri" w:hAnsi="Calibri" w:cs="Calibri"/>
                <w:color w:val="000000"/>
              </w:rPr>
            </w:pPr>
            <w:r>
              <w:rPr>
                <w:rFonts w:ascii="Calibri" w:eastAsia="Calibri" w:hAnsi="Calibri" w:cs="Calibri"/>
                <w:color w:val="000000"/>
              </w:rPr>
              <w:t>Other Rel-19 matters including TEI</w:t>
            </w:r>
          </w:p>
        </w:tc>
        <w:tc>
          <w:tcPr>
            <w:tcW w:w="4354" w:type="dxa"/>
            <w:tcBorders>
              <w:top w:val="nil"/>
              <w:left w:val="nil"/>
              <w:bottom w:val="single" w:sz="4" w:space="0" w:color="000000"/>
              <w:right w:val="single" w:sz="4" w:space="0" w:color="595959"/>
            </w:tcBorders>
            <w:vAlign w:val="bottom"/>
          </w:tcPr>
          <w:p w14:paraId="7CD17F64" w14:textId="77777777" w:rsidR="00AC4D7B" w:rsidRDefault="00AC4D7B">
            <w:pPr>
              <w:rPr>
                <w:rFonts w:ascii="Calibri" w:eastAsia="Calibri" w:hAnsi="Calibri" w:cs="Calibri"/>
                <w:color w:val="000000"/>
              </w:rPr>
            </w:pPr>
          </w:p>
        </w:tc>
      </w:tr>
      <w:tr w:rsidR="00AC4D7B" w14:paraId="7CD17F69" w14:textId="77777777">
        <w:trPr>
          <w:trHeight w:val="290"/>
        </w:trPr>
        <w:tc>
          <w:tcPr>
            <w:tcW w:w="1220" w:type="dxa"/>
            <w:tcBorders>
              <w:top w:val="single" w:sz="4" w:space="0" w:color="000000"/>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CD17F66" w14:textId="77777777" w:rsidR="00AC4D7B" w:rsidRDefault="00424A8F">
            <w:pPr>
              <w:jc w:val="center"/>
              <w:rPr>
                <w:rFonts w:ascii="Calibri" w:eastAsia="Calibri" w:hAnsi="Calibri" w:cs="Calibri"/>
                <w:color w:val="000000"/>
              </w:rPr>
            </w:pPr>
            <w:r>
              <w:rPr>
                <w:rFonts w:ascii="Calibri" w:eastAsia="Calibri" w:hAnsi="Calibri" w:cs="Calibri"/>
                <w:color w:val="000000"/>
              </w:rPr>
              <w:t>4.11</w:t>
            </w:r>
          </w:p>
        </w:tc>
        <w:tc>
          <w:tcPr>
            <w:tcW w:w="3737" w:type="dxa"/>
            <w:tcBorders>
              <w:top w:val="single" w:sz="4" w:space="0" w:color="000000"/>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CD17F67" w14:textId="77777777" w:rsidR="00AC4D7B" w:rsidRDefault="00424A8F">
            <w:pPr>
              <w:rPr>
                <w:rFonts w:ascii="Calibri" w:eastAsia="Calibri" w:hAnsi="Calibri" w:cs="Calibri"/>
                <w:color w:val="000000"/>
              </w:rPr>
            </w:pPr>
            <w:r>
              <w:rPr>
                <w:rFonts w:ascii="Calibri" w:eastAsia="Calibri" w:hAnsi="Calibri" w:cs="Calibri"/>
                <w:color w:val="000000"/>
              </w:rPr>
              <w:t>Close of the session</w:t>
            </w:r>
          </w:p>
        </w:tc>
        <w:tc>
          <w:tcPr>
            <w:tcW w:w="4354" w:type="dxa"/>
            <w:tcBorders>
              <w:top w:val="single" w:sz="4" w:space="0" w:color="000000"/>
              <w:left w:val="nil"/>
              <w:bottom w:val="single" w:sz="4" w:space="0" w:color="595959"/>
              <w:right w:val="single" w:sz="4" w:space="0" w:color="595959"/>
            </w:tcBorders>
            <w:vAlign w:val="bottom"/>
          </w:tcPr>
          <w:p w14:paraId="7CD17F68" w14:textId="77777777" w:rsidR="00AC4D7B" w:rsidRDefault="00AC4D7B">
            <w:pPr>
              <w:rPr>
                <w:rFonts w:ascii="Calibri" w:eastAsia="Calibri" w:hAnsi="Calibri" w:cs="Calibri"/>
                <w:color w:val="000000"/>
              </w:rPr>
            </w:pPr>
          </w:p>
        </w:tc>
      </w:tr>
    </w:tbl>
    <w:p w14:paraId="7CD17F6A" w14:textId="77777777" w:rsidR="00AC4D7B" w:rsidRDefault="00424A8F">
      <w:pPr>
        <w:spacing w:after="0"/>
        <w:rPr>
          <w:b/>
        </w:rPr>
      </w:pPr>
      <w:r>
        <w:t xml:space="preserve"> </w:t>
      </w:r>
      <w:r>
        <w:br w:type="page"/>
      </w:r>
    </w:p>
    <w:p w14:paraId="7CD17F6B" w14:textId="77777777" w:rsidR="00AC4D7B" w:rsidRDefault="00AC4D7B">
      <w:pPr>
        <w:spacing w:after="0"/>
        <w:rPr>
          <w:b/>
        </w:rPr>
      </w:pPr>
    </w:p>
    <w:p w14:paraId="7CD17F6C" w14:textId="77777777" w:rsidR="00AC4D7B" w:rsidRDefault="00424A8F">
      <w:pPr>
        <w:pStyle w:val="Heading2"/>
        <w:widowControl/>
        <w:spacing w:before="120" w:after="0" w:line="276" w:lineRule="auto"/>
        <w:jc w:val="center"/>
      </w:pPr>
      <w:bookmarkStart w:id="3" w:name="_heading=h.tyjcwt" w:colFirst="0" w:colLast="0"/>
      <w:bookmarkEnd w:id="3"/>
      <w:r>
        <w:t>Annex 2: List of documents</w:t>
      </w:r>
    </w:p>
    <w:p w14:paraId="7CD17F6D" w14:textId="77777777" w:rsidR="00AC4D7B" w:rsidRDefault="00AC4D7B">
      <w:pPr>
        <w:widowControl/>
        <w:spacing w:before="20" w:after="0" w:line="276" w:lineRule="auto"/>
        <w:rPr>
          <w:sz w:val="24"/>
          <w:szCs w:val="24"/>
        </w:rPr>
      </w:pPr>
    </w:p>
    <w:p w14:paraId="7CD17F6E" w14:textId="77777777" w:rsidR="00AC4D7B" w:rsidRDefault="00424A8F">
      <w:pPr>
        <w:widowControl/>
        <w:spacing w:before="20" w:after="0" w:line="276" w:lineRule="auto"/>
        <w:rPr>
          <w:sz w:val="24"/>
          <w:szCs w:val="24"/>
        </w:rPr>
      </w:pPr>
      <w:r>
        <w:rPr>
          <w:sz w:val="24"/>
          <w:szCs w:val="24"/>
        </w:rPr>
        <w:t xml:space="preserve">List of documents handled and their status at the end of the meeting: </w:t>
      </w:r>
      <w:r>
        <w:rPr>
          <w:sz w:val="24"/>
          <w:szCs w:val="24"/>
        </w:rPr>
        <w:tab/>
      </w:r>
    </w:p>
    <w:p w14:paraId="7CD17F6F" w14:textId="77777777" w:rsidR="00AC4D7B" w:rsidRDefault="00AC4D7B">
      <w:pPr>
        <w:rPr>
          <w:sz w:val="24"/>
          <w:szCs w:val="24"/>
        </w:rPr>
      </w:pPr>
    </w:p>
    <w:tbl>
      <w:tblPr>
        <w:tblStyle w:val="afff0"/>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2760"/>
        <w:gridCol w:w="1230"/>
        <w:gridCol w:w="1275"/>
        <w:gridCol w:w="1365"/>
      </w:tblGrid>
      <w:tr w:rsidR="00AC4D7B" w14:paraId="7CD17F75" w14:textId="77777777">
        <w:trPr>
          <w:trHeight w:val="465"/>
        </w:trPr>
        <w:tc>
          <w:tcPr>
            <w:tcW w:w="1440" w:type="dxa"/>
          </w:tcPr>
          <w:p w14:paraId="7CD17F70" w14:textId="77777777" w:rsidR="00AC4D7B" w:rsidRDefault="00424A8F">
            <w:pPr>
              <w:jc w:val="center"/>
              <w:rPr>
                <w:b/>
                <w:sz w:val="18"/>
                <w:szCs w:val="18"/>
              </w:rPr>
            </w:pPr>
            <w:r>
              <w:rPr>
                <w:b/>
                <w:sz w:val="18"/>
                <w:szCs w:val="18"/>
              </w:rPr>
              <w:t>TDoc</w:t>
            </w:r>
          </w:p>
        </w:tc>
        <w:tc>
          <w:tcPr>
            <w:tcW w:w="2760" w:type="dxa"/>
          </w:tcPr>
          <w:p w14:paraId="7CD17F71" w14:textId="77777777" w:rsidR="00AC4D7B" w:rsidRDefault="00424A8F">
            <w:pPr>
              <w:jc w:val="center"/>
              <w:rPr>
                <w:b/>
                <w:sz w:val="18"/>
                <w:szCs w:val="18"/>
              </w:rPr>
            </w:pPr>
            <w:r>
              <w:rPr>
                <w:b/>
                <w:sz w:val="18"/>
                <w:szCs w:val="18"/>
              </w:rPr>
              <w:t>Title</w:t>
            </w:r>
          </w:p>
        </w:tc>
        <w:tc>
          <w:tcPr>
            <w:tcW w:w="1230" w:type="dxa"/>
          </w:tcPr>
          <w:p w14:paraId="7CD17F72" w14:textId="77777777" w:rsidR="00AC4D7B" w:rsidRDefault="00424A8F">
            <w:pPr>
              <w:jc w:val="center"/>
              <w:rPr>
                <w:b/>
                <w:sz w:val="18"/>
                <w:szCs w:val="18"/>
              </w:rPr>
            </w:pPr>
            <w:r>
              <w:rPr>
                <w:b/>
                <w:sz w:val="18"/>
                <w:szCs w:val="18"/>
              </w:rPr>
              <w:t>Source</w:t>
            </w:r>
          </w:p>
        </w:tc>
        <w:tc>
          <w:tcPr>
            <w:tcW w:w="1275" w:type="dxa"/>
          </w:tcPr>
          <w:p w14:paraId="7CD17F73" w14:textId="77777777" w:rsidR="00AC4D7B" w:rsidRDefault="00424A8F">
            <w:pPr>
              <w:jc w:val="center"/>
              <w:rPr>
                <w:b/>
                <w:sz w:val="18"/>
                <w:szCs w:val="18"/>
              </w:rPr>
            </w:pPr>
            <w:r>
              <w:rPr>
                <w:b/>
                <w:sz w:val="18"/>
                <w:szCs w:val="18"/>
              </w:rPr>
              <w:t>TDoc Status</w:t>
            </w:r>
          </w:p>
        </w:tc>
        <w:tc>
          <w:tcPr>
            <w:tcW w:w="1365" w:type="dxa"/>
          </w:tcPr>
          <w:p w14:paraId="7CD17F74" w14:textId="77777777" w:rsidR="00AC4D7B" w:rsidRDefault="00424A8F">
            <w:pPr>
              <w:jc w:val="center"/>
              <w:rPr>
                <w:b/>
                <w:sz w:val="18"/>
                <w:szCs w:val="18"/>
              </w:rPr>
            </w:pPr>
            <w:r>
              <w:rPr>
                <w:b/>
                <w:sz w:val="18"/>
                <w:szCs w:val="18"/>
              </w:rPr>
              <w:t>Revised to</w:t>
            </w:r>
          </w:p>
        </w:tc>
      </w:tr>
      <w:tr w:rsidR="00AC4D7B" w14:paraId="7CD17F7B" w14:textId="77777777">
        <w:trPr>
          <w:trHeight w:val="1005"/>
        </w:trPr>
        <w:tc>
          <w:tcPr>
            <w:tcW w:w="1440" w:type="dxa"/>
          </w:tcPr>
          <w:p w14:paraId="7CD17F76" w14:textId="77777777" w:rsidR="00AC4D7B" w:rsidRDefault="00424A8F">
            <w:pPr>
              <w:rPr>
                <w:b/>
                <w:color w:val="0000FF"/>
                <w:sz w:val="16"/>
                <w:szCs w:val="16"/>
                <w:u w:val="single"/>
              </w:rPr>
            </w:pPr>
            <w:hyperlink r:id="rId20">
              <w:r>
                <w:rPr>
                  <w:b/>
                  <w:color w:val="0000FF"/>
                  <w:sz w:val="16"/>
                  <w:szCs w:val="16"/>
                  <w:u w:val="single"/>
                </w:rPr>
                <w:t>S4aR250001</w:t>
              </w:r>
            </w:hyperlink>
          </w:p>
        </w:tc>
        <w:tc>
          <w:tcPr>
            <w:tcW w:w="2760" w:type="dxa"/>
          </w:tcPr>
          <w:p w14:paraId="7CD17F77" w14:textId="77777777" w:rsidR="00AC4D7B" w:rsidRDefault="00424A8F">
            <w:pPr>
              <w:rPr>
                <w:sz w:val="16"/>
                <w:szCs w:val="16"/>
              </w:rPr>
            </w:pPr>
            <w:r>
              <w:rPr>
                <w:sz w:val="16"/>
                <w:szCs w:val="16"/>
              </w:rPr>
              <w:t>Work Item Summary of Study of 5G Real-time Transport Protocol Configurations, Phase 2 Configurations (FS_5G_RTP_Ph2)</w:t>
            </w:r>
          </w:p>
        </w:tc>
        <w:tc>
          <w:tcPr>
            <w:tcW w:w="1230" w:type="dxa"/>
          </w:tcPr>
          <w:p w14:paraId="7CD17F78" w14:textId="77777777" w:rsidR="00AC4D7B" w:rsidRDefault="00424A8F">
            <w:pPr>
              <w:rPr>
                <w:sz w:val="16"/>
                <w:szCs w:val="16"/>
              </w:rPr>
            </w:pPr>
            <w:r>
              <w:rPr>
                <w:sz w:val="16"/>
                <w:szCs w:val="16"/>
              </w:rPr>
              <w:t>Nokia</w:t>
            </w:r>
          </w:p>
        </w:tc>
        <w:tc>
          <w:tcPr>
            <w:tcW w:w="1275" w:type="dxa"/>
          </w:tcPr>
          <w:p w14:paraId="7CD17F79" w14:textId="77777777" w:rsidR="00AC4D7B" w:rsidRDefault="00424A8F">
            <w:pPr>
              <w:rPr>
                <w:sz w:val="16"/>
                <w:szCs w:val="16"/>
              </w:rPr>
            </w:pPr>
            <w:r>
              <w:rPr>
                <w:sz w:val="16"/>
                <w:szCs w:val="16"/>
              </w:rPr>
              <w:t>revised</w:t>
            </w:r>
          </w:p>
        </w:tc>
        <w:tc>
          <w:tcPr>
            <w:tcW w:w="1365" w:type="dxa"/>
          </w:tcPr>
          <w:p w14:paraId="7CD17F7A" w14:textId="77777777" w:rsidR="00AC4D7B" w:rsidRDefault="00424A8F">
            <w:pPr>
              <w:rPr>
                <w:sz w:val="16"/>
                <w:szCs w:val="16"/>
              </w:rPr>
            </w:pPr>
            <w:r>
              <w:rPr>
                <w:sz w:val="16"/>
                <w:szCs w:val="16"/>
              </w:rPr>
              <w:t>S4-242264</w:t>
            </w:r>
          </w:p>
        </w:tc>
      </w:tr>
      <w:tr w:rsidR="00AC4D7B" w14:paraId="7CD17F81" w14:textId="77777777">
        <w:trPr>
          <w:trHeight w:val="405"/>
        </w:trPr>
        <w:tc>
          <w:tcPr>
            <w:tcW w:w="1440" w:type="dxa"/>
          </w:tcPr>
          <w:p w14:paraId="7CD17F7C" w14:textId="77777777" w:rsidR="00AC4D7B" w:rsidRDefault="00424A8F">
            <w:pPr>
              <w:rPr>
                <w:b/>
                <w:color w:val="0000FF"/>
                <w:sz w:val="16"/>
                <w:szCs w:val="16"/>
                <w:u w:val="single"/>
              </w:rPr>
            </w:pPr>
            <w:hyperlink r:id="rId21">
              <w:r>
                <w:rPr>
                  <w:b/>
                  <w:color w:val="0000FF"/>
                  <w:sz w:val="16"/>
                  <w:szCs w:val="16"/>
                  <w:u w:val="single"/>
                </w:rPr>
                <w:t>S4aR250002</w:t>
              </w:r>
            </w:hyperlink>
          </w:p>
        </w:tc>
        <w:tc>
          <w:tcPr>
            <w:tcW w:w="2760" w:type="dxa"/>
          </w:tcPr>
          <w:p w14:paraId="7CD17F7D" w14:textId="77777777" w:rsidR="00AC4D7B" w:rsidRDefault="00424A8F">
            <w:pPr>
              <w:rPr>
                <w:sz w:val="16"/>
                <w:szCs w:val="16"/>
              </w:rPr>
            </w:pPr>
            <w:r>
              <w:rPr>
                <w:sz w:val="16"/>
                <w:szCs w:val="16"/>
              </w:rPr>
              <w:t>[FS_5G_RTP_Ph2] pCR Corrections to TR 26.822</w:t>
            </w:r>
          </w:p>
        </w:tc>
        <w:tc>
          <w:tcPr>
            <w:tcW w:w="1230" w:type="dxa"/>
          </w:tcPr>
          <w:p w14:paraId="7CD17F7E" w14:textId="77777777" w:rsidR="00AC4D7B" w:rsidRDefault="00424A8F">
            <w:pPr>
              <w:rPr>
                <w:sz w:val="16"/>
                <w:szCs w:val="16"/>
              </w:rPr>
            </w:pPr>
            <w:r>
              <w:rPr>
                <w:sz w:val="16"/>
                <w:szCs w:val="16"/>
              </w:rPr>
              <w:t>Nokia</w:t>
            </w:r>
          </w:p>
        </w:tc>
        <w:tc>
          <w:tcPr>
            <w:tcW w:w="1275" w:type="dxa"/>
          </w:tcPr>
          <w:p w14:paraId="7CD17F7F" w14:textId="77777777" w:rsidR="00AC4D7B" w:rsidRDefault="00424A8F">
            <w:pPr>
              <w:rPr>
                <w:sz w:val="16"/>
                <w:szCs w:val="16"/>
              </w:rPr>
            </w:pPr>
            <w:r>
              <w:rPr>
                <w:sz w:val="16"/>
                <w:szCs w:val="16"/>
              </w:rPr>
              <w:t>agreed</w:t>
            </w:r>
          </w:p>
        </w:tc>
        <w:tc>
          <w:tcPr>
            <w:tcW w:w="1365" w:type="dxa"/>
          </w:tcPr>
          <w:p w14:paraId="7CD17F80" w14:textId="77777777" w:rsidR="00AC4D7B" w:rsidRDefault="00424A8F">
            <w:pPr>
              <w:rPr>
                <w:b/>
                <w:color w:val="0000FF"/>
                <w:sz w:val="16"/>
                <w:szCs w:val="16"/>
                <w:u w:val="single"/>
              </w:rPr>
            </w:pPr>
            <w:r>
              <w:rPr>
                <w:b/>
                <w:color w:val="0000FF"/>
                <w:sz w:val="16"/>
                <w:szCs w:val="16"/>
                <w:u w:val="single"/>
              </w:rPr>
              <w:t xml:space="preserve"> </w:t>
            </w:r>
          </w:p>
        </w:tc>
      </w:tr>
      <w:tr w:rsidR="00AC4D7B" w14:paraId="7CD17F87" w14:textId="77777777">
        <w:trPr>
          <w:trHeight w:val="600"/>
        </w:trPr>
        <w:tc>
          <w:tcPr>
            <w:tcW w:w="1440" w:type="dxa"/>
          </w:tcPr>
          <w:p w14:paraId="7CD17F82" w14:textId="77777777" w:rsidR="00AC4D7B" w:rsidRDefault="00424A8F">
            <w:pPr>
              <w:rPr>
                <w:b/>
                <w:color w:val="0000FF"/>
                <w:sz w:val="16"/>
                <w:szCs w:val="16"/>
                <w:u w:val="single"/>
              </w:rPr>
            </w:pPr>
            <w:hyperlink r:id="rId22">
              <w:r>
                <w:rPr>
                  <w:b/>
                  <w:color w:val="0000FF"/>
                  <w:sz w:val="16"/>
                  <w:szCs w:val="16"/>
                  <w:u w:val="single"/>
                </w:rPr>
                <w:t>S4aR250003</w:t>
              </w:r>
            </w:hyperlink>
          </w:p>
        </w:tc>
        <w:tc>
          <w:tcPr>
            <w:tcW w:w="2760" w:type="dxa"/>
          </w:tcPr>
          <w:p w14:paraId="7CD17F83" w14:textId="77777777" w:rsidR="00AC4D7B" w:rsidRDefault="00424A8F">
            <w:pPr>
              <w:rPr>
                <w:sz w:val="16"/>
                <w:szCs w:val="16"/>
              </w:rPr>
            </w:pPr>
            <w:r>
              <w:rPr>
                <w:sz w:val="16"/>
                <w:szCs w:val="16"/>
              </w:rPr>
              <w:t>Description of Key Issue #7: RTCP messages to better support XR services in 5G</w:t>
            </w:r>
          </w:p>
        </w:tc>
        <w:tc>
          <w:tcPr>
            <w:tcW w:w="1230" w:type="dxa"/>
          </w:tcPr>
          <w:p w14:paraId="7CD17F84" w14:textId="77777777" w:rsidR="00AC4D7B" w:rsidRDefault="00424A8F">
            <w:pPr>
              <w:rPr>
                <w:sz w:val="16"/>
                <w:szCs w:val="16"/>
              </w:rPr>
            </w:pPr>
            <w:r>
              <w:rPr>
                <w:sz w:val="16"/>
                <w:szCs w:val="16"/>
              </w:rPr>
              <w:t>Qualcomm India Pvt Ltd</w:t>
            </w:r>
          </w:p>
        </w:tc>
        <w:tc>
          <w:tcPr>
            <w:tcW w:w="1275" w:type="dxa"/>
          </w:tcPr>
          <w:p w14:paraId="7CD17F85" w14:textId="77777777" w:rsidR="00AC4D7B" w:rsidRDefault="00424A8F">
            <w:pPr>
              <w:rPr>
                <w:sz w:val="16"/>
                <w:szCs w:val="16"/>
              </w:rPr>
            </w:pPr>
            <w:r>
              <w:rPr>
                <w:sz w:val="16"/>
                <w:szCs w:val="16"/>
              </w:rPr>
              <w:t>agreed</w:t>
            </w:r>
          </w:p>
        </w:tc>
        <w:tc>
          <w:tcPr>
            <w:tcW w:w="1365" w:type="dxa"/>
          </w:tcPr>
          <w:p w14:paraId="7CD17F86" w14:textId="77777777" w:rsidR="00AC4D7B" w:rsidRDefault="00424A8F">
            <w:pPr>
              <w:rPr>
                <w:b/>
                <w:color w:val="0000FF"/>
                <w:sz w:val="16"/>
                <w:szCs w:val="16"/>
                <w:u w:val="single"/>
              </w:rPr>
            </w:pPr>
            <w:r>
              <w:rPr>
                <w:b/>
                <w:color w:val="0000FF"/>
                <w:sz w:val="16"/>
                <w:szCs w:val="16"/>
                <w:u w:val="single"/>
              </w:rPr>
              <w:t xml:space="preserve"> </w:t>
            </w:r>
          </w:p>
        </w:tc>
      </w:tr>
      <w:tr w:rsidR="00AC4D7B" w14:paraId="7CD17F8D" w14:textId="77777777">
        <w:trPr>
          <w:trHeight w:val="285"/>
        </w:trPr>
        <w:tc>
          <w:tcPr>
            <w:tcW w:w="1440" w:type="dxa"/>
          </w:tcPr>
          <w:p w14:paraId="7CD17F88" w14:textId="77777777" w:rsidR="00AC4D7B" w:rsidRDefault="00424A8F">
            <w:pPr>
              <w:rPr>
                <w:b/>
                <w:sz w:val="16"/>
                <w:szCs w:val="16"/>
              </w:rPr>
            </w:pPr>
            <w:r>
              <w:rPr>
                <w:b/>
                <w:sz w:val="16"/>
                <w:szCs w:val="16"/>
              </w:rPr>
              <w:t>S4-242264</w:t>
            </w:r>
          </w:p>
        </w:tc>
        <w:tc>
          <w:tcPr>
            <w:tcW w:w="2760" w:type="dxa"/>
          </w:tcPr>
          <w:p w14:paraId="7CD17F89" w14:textId="77777777" w:rsidR="00AC4D7B" w:rsidRDefault="00424A8F">
            <w:pPr>
              <w:rPr>
                <w:sz w:val="16"/>
                <w:szCs w:val="16"/>
              </w:rPr>
            </w:pPr>
            <w:r>
              <w:rPr>
                <w:sz w:val="16"/>
                <w:szCs w:val="16"/>
              </w:rPr>
              <w:t>SI Summary</w:t>
            </w:r>
          </w:p>
        </w:tc>
        <w:tc>
          <w:tcPr>
            <w:tcW w:w="1230" w:type="dxa"/>
          </w:tcPr>
          <w:p w14:paraId="7CD17F8A" w14:textId="77777777" w:rsidR="00AC4D7B" w:rsidRDefault="00424A8F">
            <w:pPr>
              <w:rPr>
                <w:sz w:val="16"/>
                <w:szCs w:val="16"/>
              </w:rPr>
            </w:pPr>
            <w:r>
              <w:rPr>
                <w:sz w:val="16"/>
                <w:szCs w:val="16"/>
              </w:rPr>
              <w:t>Nokia</w:t>
            </w:r>
          </w:p>
        </w:tc>
        <w:tc>
          <w:tcPr>
            <w:tcW w:w="1275" w:type="dxa"/>
          </w:tcPr>
          <w:p w14:paraId="7CD17F8B" w14:textId="77777777" w:rsidR="00AC4D7B" w:rsidRDefault="00424A8F">
            <w:pPr>
              <w:rPr>
                <w:sz w:val="16"/>
                <w:szCs w:val="16"/>
              </w:rPr>
            </w:pPr>
            <w:r>
              <w:rPr>
                <w:sz w:val="16"/>
                <w:szCs w:val="16"/>
              </w:rPr>
              <w:t>endorsed</w:t>
            </w:r>
          </w:p>
        </w:tc>
        <w:tc>
          <w:tcPr>
            <w:tcW w:w="1365" w:type="dxa"/>
          </w:tcPr>
          <w:p w14:paraId="7CD17F8C" w14:textId="77777777" w:rsidR="00AC4D7B" w:rsidRDefault="00AC4D7B">
            <w:pPr>
              <w:rPr>
                <w:sz w:val="24"/>
                <w:szCs w:val="24"/>
              </w:rPr>
            </w:pPr>
          </w:p>
        </w:tc>
      </w:tr>
      <w:tr w:rsidR="00AC4D7B" w14:paraId="7CD17F93" w14:textId="77777777">
        <w:trPr>
          <w:trHeight w:val="285"/>
        </w:trPr>
        <w:tc>
          <w:tcPr>
            <w:tcW w:w="1440" w:type="dxa"/>
          </w:tcPr>
          <w:p w14:paraId="7CD17F8E" w14:textId="77777777" w:rsidR="00AC4D7B" w:rsidRDefault="00424A8F">
            <w:pPr>
              <w:rPr>
                <w:b/>
                <w:sz w:val="16"/>
                <w:szCs w:val="16"/>
              </w:rPr>
            </w:pPr>
            <w:r>
              <w:rPr>
                <w:b/>
                <w:sz w:val="16"/>
                <w:szCs w:val="16"/>
              </w:rPr>
              <w:t>S4-242255</w:t>
            </w:r>
          </w:p>
        </w:tc>
        <w:tc>
          <w:tcPr>
            <w:tcW w:w="2760" w:type="dxa"/>
          </w:tcPr>
          <w:p w14:paraId="7CD17F8F" w14:textId="77777777" w:rsidR="00AC4D7B" w:rsidRDefault="00424A8F">
            <w:pPr>
              <w:rPr>
                <w:sz w:val="16"/>
                <w:szCs w:val="16"/>
              </w:rPr>
            </w:pPr>
            <w:r>
              <w:rPr>
                <w:sz w:val="16"/>
                <w:szCs w:val="16"/>
              </w:rPr>
              <w:t>TR 26.822 v. 1.3.0</w:t>
            </w:r>
          </w:p>
        </w:tc>
        <w:tc>
          <w:tcPr>
            <w:tcW w:w="1230" w:type="dxa"/>
          </w:tcPr>
          <w:p w14:paraId="7CD17F90" w14:textId="77777777" w:rsidR="00AC4D7B" w:rsidRDefault="00424A8F">
            <w:pPr>
              <w:rPr>
                <w:sz w:val="16"/>
                <w:szCs w:val="16"/>
              </w:rPr>
            </w:pPr>
            <w:r>
              <w:rPr>
                <w:sz w:val="16"/>
                <w:szCs w:val="16"/>
              </w:rPr>
              <w:t>Nokia</w:t>
            </w:r>
          </w:p>
        </w:tc>
        <w:tc>
          <w:tcPr>
            <w:tcW w:w="1275" w:type="dxa"/>
          </w:tcPr>
          <w:p w14:paraId="7CD17F91" w14:textId="77777777" w:rsidR="00AC4D7B" w:rsidRDefault="00424A8F">
            <w:pPr>
              <w:rPr>
                <w:sz w:val="16"/>
                <w:szCs w:val="16"/>
              </w:rPr>
            </w:pPr>
            <w:r>
              <w:rPr>
                <w:sz w:val="16"/>
                <w:szCs w:val="16"/>
              </w:rPr>
              <w:t>agreed</w:t>
            </w:r>
          </w:p>
        </w:tc>
        <w:tc>
          <w:tcPr>
            <w:tcW w:w="1365" w:type="dxa"/>
          </w:tcPr>
          <w:p w14:paraId="7CD17F92" w14:textId="77777777" w:rsidR="00AC4D7B" w:rsidRDefault="00AC4D7B">
            <w:pPr>
              <w:rPr>
                <w:sz w:val="24"/>
                <w:szCs w:val="24"/>
              </w:rPr>
            </w:pPr>
          </w:p>
        </w:tc>
      </w:tr>
      <w:tr w:rsidR="00AC4D7B" w14:paraId="7CD17F99" w14:textId="77777777">
        <w:trPr>
          <w:trHeight w:val="300"/>
        </w:trPr>
        <w:tc>
          <w:tcPr>
            <w:tcW w:w="1440" w:type="dxa"/>
          </w:tcPr>
          <w:p w14:paraId="7CD17F94" w14:textId="77777777" w:rsidR="00AC4D7B" w:rsidRDefault="00424A8F">
            <w:pPr>
              <w:widowControl/>
              <w:rPr>
                <w:b/>
                <w:color w:val="0000FF"/>
                <w:sz w:val="16"/>
                <w:szCs w:val="16"/>
                <w:u w:val="single"/>
              </w:rPr>
            </w:pPr>
            <w:hyperlink r:id="rId23">
              <w:r>
                <w:rPr>
                  <w:b/>
                  <w:color w:val="0000FF"/>
                  <w:sz w:val="16"/>
                  <w:szCs w:val="16"/>
                  <w:u w:val="single"/>
                </w:rPr>
                <w:t>S4aR250004</w:t>
              </w:r>
            </w:hyperlink>
          </w:p>
        </w:tc>
        <w:tc>
          <w:tcPr>
            <w:tcW w:w="2760" w:type="dxa"/>
          </w:tcPr>
          <w:p w14:paraId="7CD17F95" w14:textId="77777777" w:rsidR="00AC4D7B" w:rsidRDefault="00424A8F">
            <w:pPr>
              <w:widowControl/>
              <w:rPr>
                <w:sz w:val="16"/>
                <w:szCs w:val="16"/>
              </w:rPr>
            </w:pPr>
            <w:r>
              <w:rPr>
                <w:sz w:val="16"/>
                <w:szCs w:val="16"/>
              </w:rPr>
              <w:t>RTC SWG Report -  Nov 27 Adhoc</w:t>
            </w:r>
          </w:p>
        </w:tc>
        <w:tc>
          <w:tcPr>
            <w:tcW w:w="1230" w:type="dxa"/>
          </w:tcPr>
          <w:p w14:paraId="7CD17F96" w14:textId="77777777" w:rsidR="00AC4D7B" w:rsidRDefault="00424A8F">
            <w:pPr>
              <w:widowControl/>
              <w:rPr>
                <w:sz w:val="16"/>
                <w:szCs w:val="16"/>
              </w:rPr>
            </w:pPr>
            <w:r>
              <w:rPr>
                <w:sz w:val="16"/>
                <w:szCs w:val="16"/>
              </w:rPr>
              <w:t xml:space="preserve">Nokia </w:t>
            </w:r>
          </w:p>
        </w:tc>
        <w:tc>
          <w:tcPr>
            <w:tcW w:w="1275" w:type="dxa"/>
          </w:tcPr>
          <w:p w14:paraId="7CD17F97" w14:textId="77777777" w:rsidR="00AC4D7B" w:rsidRDefault="00424A8F">
            <w:pPr>
              <w:widowControl/>
              <w:rPr>
                <w:b/>
                <w:sz w:val="16"/>
                <w:szCs w:val="16"/>
                <w:u w:val="single"/>
              </w:rPr>
            </w:pPr>
            <w:r>
              <w:rPr>
                <w:b/>
                <w:sz w:val="16"/>
                <w:szCs w:val="16"/>
                <w:u w:val="single"/>
              </w:rPr>
              <w:t>noted</w:t>
            </w:r>
          </w:p>
        </w:tc>
        <w:tc>
          <w:tcPr>
            <w:tcW w:w="1365" w:type="dxa"/>
          </w:tcPr>
          <w:p w14:paraId="7CD17F98" w14:textId="77777777" w:rsidR="00AC4D7B" w:rsidRDefault="00AC4D7B">
            <w:pPr>
              <w:widowControl/>
              <w:rPr>
                <w:b/>
                <w:color w:val="0000FF"/>
                <w:sz w:val="16"/>
                <w:szCs w:val="16"/>
                <w:u w:val="single"/>
              </w:rPr>
            </w:pPr>
          </w:p>
        </w:tc>
      </w:tr>
      <w:tr w:rsidR="00AC4D7B" w14:paraId="7CD17F9F" w14:textId="77777777">
        <w:trPr>
          <w:trHeight w:val="420"/>
        </w:trPr>
        <w:tc>
          <w:tcPr>
            <w:tcW w:w="1440" w:type="dxa"/>
          </w:tcPr>
          <w:p w14:paraId="7CD17F9A" w14:textId="77777777" w:rsidR="00AC4D7B" w:rsidRDefault="00424A8F">
            <w:pPr>
              <w:widowControl/>
              <w:rPr>
                <w:b/>
                <w:color w:val="0000FF"/>
                <w:sz w:val="16"/>
                <w:szCs w:val="16"/>
                <w:u w:val="single"/>
              </w:rPr>
            </w:pPr>
            <w:hyperlink r:id="rId24">
              <w:r>
                <w:rPr>
                  <w:b/>
                  <w:color w:val="0000FF"/>
                  <w:sz w:val="16"/>
                  <w:szCs w:val="16"/>
                  <w:u w:val="single"/>
                </w:rPr>
                <w:t>S4aR250005</w:t>
              </w:r>
            </w:hyperlink>
          </w:p>
        </w:tc>
        <w:tc>
          <w:tcPr>
            <w:tcW w:w="2760" w:type="dxa"/>
          </w:tcPr>
          <w:p w14:paraId="7CD17F9B" w14:textId="77777777" w:rsidR="00AC4D7B" w:rsidRDefault="00424A8F">
            <w:pPr>
              <w:widowControl/>
              <w:rPr>
                <w:sz w:val="16"/>
                <w:szCs w:val="16"/>
              </w:rPr>
            </w:pPr>
            <w:r>
              <w:rPr>
                <w:sz w:val="16"/>
                <w:szCs w:val="16"/>
              </w:rPr>
              <w:t>[SR_IMS] Procedure for delay adaptation based on QoE metrics</w:t>
            </w:r>
          </w:p>
        </w:tc>
        <w:tc>
          <w:tcPr>
            <w:tcW w:w="1230" w:type="dxa"/>
          </w:tcPr>
          <w:p w14:paraId="7CD17F9C" w14:textId="77777777" w:rsidR="00AC4D7B" w:rsidRDefault="00424A8F">
            <w:pPr>
              <w:widowControl/>
              <w:rPr>
                <w:sz w:val="16"/>
                <w:szCs w:val="16"/>
              </w:rPr>
            </w:pPr>
            <w:r>
              <w:rPr>
                <w:sz w:val="16"/>
                <w:szCs w:val="16"/>
              </w:rPr>
              <w:t>InterDigital Communications</w:t>
            </w:r>
          </w:p>
        </w:tc>
        <w:tc>
          <w:tcPr>
            <w:tcW w:w="1275" w:type="dxa"/>
          </w:tcPr>
          <w:p w14:paraId="7CD17F9D" w14:textId="77777777" w:rsidR="00AC4D7B" w:rsidRDefault="00424A8F">
            <w:pPr>
              <w:widowControl/>
              <w:rPr>
                <w:b/>
                <w:sz w:val="16"/>
                <w:szCs w:val="16"/>
                <w:u w:val="single"/>
              </w:rPr>
            </w:pPr>
            <w:r>
              <w:rPr>
                <w:b/>
                <w:sz w:val="16"/>
                <w:szCs w:val="16"/>
                <w:u w:val="single"/>
              </w:rPr>
              <w:t>noted</w:t>
            </w:r>
          </w:p>
        </w:tc>
        <w:tc>
          <w:tcPr>
            <w:tcW w:w="1365" w:type="dxa"/>
          </w:tcPr>
          <w:p w14:paraId="7CD17F9E" w14:textId="77777777" w:rsidR="00AC4D7B" w:rsidRDefault="00AC4D7B">
            <w:pPr>
              <w:widowControl/>
              <w:rPr>
                <w:b/>
                <w:color w:val="0000FF"/>
                <w:sz w:val="16"/>
                <w:szCs w:val="16"/>
                <w:u w:val="single"/>
              </w:rPr>
            </w:pPr>
          </w:p>
        </w:tc>
      </w:tr>
      <w:tr w:rsidR="00AC4D7B" w14:paraId="7CD17FA5" w14:textId="77777777">
        <w:trPr>
          <w:trHeight w:val="420"/>
        </w:trPr>
        <w:tc>
          <w:tcPr>
            <w:tcW w:w="1440" w:type="dxa"/>
          </w:tcPr>
          <w:p w14:paraId="7CD17FA0" w14:textId="77777777" w:rsidR="00AC4D7B" w:rsidRDefault="00424A8F">
            <w:pPr>
              <w:widowControl/>
              <w:rPr>
                <w:b/>
                <w:color w:val="0000FF"/>
                <w:sz w:val="16"/>
                <w:szCs w:val="16"/>
                <w:u w:val="single"/>
              </w:rPr>
            </w:pPr>
            <w:hyperlink r:id="rId25">
              <w:r>
                <w:rPr>
                  <w:b/>
                  <w:color w:val="0000FF"/>
                  <w:sz w:val="16"/>
                  <w:szCs w:val="16"/>
                  <w:u w:val="single"/>
                </w:rPr>
                <w:t>S4aR250006</w:t>
              </w:r>
            </w:hyperlink>
          </w:p>
        </w:tc>
        <w:tc>
          <w:tcPr>
            <w:tcW w:w="2760" w:type="dxa"/>
          </w:tcPr>
          <w:p w14:paraId="7CD17FA1" w14:textId="77777777" w:rsidR="00AC4D7B" w:rsidRDefault="00424A8F">
            <w:pPr>
              <w:widowControl/>
              <w:rPr>
                <w:sz w:val="16"/>
                <w:szCs w:val="16"/>
              </w:rPr>
            </w:pPr>
            <w:r>
              <w:rPr>
                <w:sz w:val="16"/>
                <w:szCs w:val="16"/>
              </w:rPr>
              <w:t>[SR_IMS] Configuration of delay adaptation based on QoE metrics</w:t>
            </w:r>
          </w:p>
        </w:tc>
        <w:tc>
          <w:tcPr>
            <w:tcW w:w="1230" w:type="dxa"/>
          </w:tcPr>
          <w:p w14:paraId="7CD17FA2" w14:textId="77777777" w:rsidR="00AC4D7B" w:rsidRDefault="00424A8F">
            <w:pPr>
              <w:widowControl/>
              <w:rPr>
                <w:sz w:val="16"/>
                <w:szCs w:val="16"/>
              </w:rPr>
            </w:pPr>
            <w:r>
              <w:rPr>
                <w:sz w:val="16"/>
                <w:szCs w:val="16"/>
              </w:rPr>
              <w:t>InterDigital Communications</w:t>
            </w:r>
          </w:p>
        </w:tc>
        <w:tc>
          <w:tcPr>
            <w:tcW w:w="1275" w:type="dxa"/>
          </w:tcPr>
          <w:p w14:paraId="7CD17FA3" w14:textId="77777777" w:rsidR="00AC4D7B" w:rsidRDefault="00424A8F">
            <w:pPr>
              <w:widowControl/>
              <w:rPr>
                <w:b/>
                <w:sz w:val="16"/>
                <w:szCs w:val="16"/>
                <w:u w:val="single"/>
              </w:rPr>
            </w:pPr>
            <w:r>
              <w:rPr>
                <w:b/>
                <w:sz w:val="16"/>
                <w:szCs w:val="16"/>
                <w:u w:val="single"/>
              </w:rPr>
              <w:t>noted</w:t>
            </w:r>
          </w:p>
        </w:tc>
        <w:tc>
          <w:tcPr>
            <w:tcW w:w="1365" w:type="dxa"/>
          </w:tcPr>
          <w:p w14:paraId="7CD17FA4" w14:textId="77777777" w:rsidR="00AC4D7B" w:rsidRDefault="00AC4D7B">
            <w:pPr>
              <w:widowControl/>
              <w:rPr>
                <w:b/>
                <w:color w:val="0000FF"/>
                <w:sz w:val="16"/>
                <w:szCs w:val="16"/>
                <w:u w:val="single"/>
              </w:rPr>
            </w:pPr>
          </w:p>
        </w:tc>
      </w:tr>
      <w:tr w:rsidR="00AC4D7B" w14:paraId="7CD17FAB" w14:textId="77777777">
        <w:trPr>
          <w:trHeight w:val="300"/>
        </w:trPr>
        <w:tc>
          <w:tcPr>
            <w:tcW w:w="1440" w:type="dxa"/>
          </w:tcPr>
          <w:p w14:paraId="7CD17FA6" w14:textId="77777777" w:rsidR="00AC4D7B" w:rsidRDefault="00424A8F">
            <w:pPr>
              <w:widowControl/>
              <w:rPr>
                <w:b/>
                <w:color w:val="0000FF"/>
                <w:sz w:val="16"/>
                <w:szCs w:val="16"/>
                <w:u w:val="single"/>
              </w:rPr>
            </w:pPr>
            <w:hyperlink r:id="rId26">
              <w:r>
                <w:rPr>
                  <w:b/>
                  <w:color w:val="0000FF"/>
                  <w:sz w:val="16"/>
                  <w:szCs w:val="16"/>
                  <w:u w:val="single"/>
                </w:rPr>
                <w:t>S4aR250007</w:t>
              </w:r>
            </w:hyperlink>
          </w:p>
        </w:tc>
        <w:tc>
          <w:tcPr>
            <w:tcW w:w="2760" w:type="dxa"/>
          </w:tcPr>
          <w:p w14:paraId="7CD17FA7" w14:textId="77777777" w:rsidR="00AC4D7B" w:rsidRDefault="00424A8F">
            <w:pPr>
              <w:widowControl/>
              <w:rPr>
                <w:sz w:val="16"/>
                <w:szCs w:val="16"/>
              </w:rPr>
            </w:pPr>
            <w:r>
              <w:rPr>
                <w:sz w:val="16"/>
                <w:szCs w:val="16"/>
              </w:rPr>
              <w:t>[SR_IMS] Metadata format for delay adaptation message</w:t>
            </w:r>
          </w:p>
        </w:tc>
        <w:tc>
          <w:tcPr>
            <w:tcW w:w="1230" w:type="dxa"/>
          </w:tcPr>
          <w:p w14:paraId="7CD17FA8" w14:textId="77777777" w:rsidR="00AC4D7B" w:rsidRDefault="00424A8F">
            <w:pPr>
              <w:widowControl/>
              <w:rPr>
                <w:sz w:val="16"/>
                <w:szCs w:val="16"/>
              </w:rPr>
            </w:pPr>
            <w:r>
              <w:rPr>
                <w:sz w:val="16"/>
                <w:szCs w:val="16"/>
              </w:rPr>
              <w:t>InterDigital Communications</w:t>
            </w:r>
          </w:p>
        </w:tc>
        <w:tc>
          <w:tcPr>
            <w:tcW w:w="1275" w:type="dxa"/>
          </w:tcPr>
          <w:p w14:paraId="7CD17FA9" w14:textId="77777777" w:rsidR="00AC4D7B" w:rsidRDefault="00424A8F">
            <w:pPr>
              <w:widowControl/>
              <w:rPr>
                <w:b/>
                <w:sz w:val="16"/>
                <w:szCs w:val="16"/>
                <w:u w:val="single"/>
              </w:rPr>
            </w:pPr>
            <w:r>
              <w:rPr>
                <w:b/>
                <w:sz w:val="16"/>
                <w:szCs w:val="16"/>
                <w:u w:val="single"/>
              </w:rPr>
              <w:t>noted</w:t>
            </w:r>
          </w:p>
        </w:tc>
        <w:tc>
          <w:tcPr>
            <w:tcW w:w="1365" w:type="dxa"/>
          </w:tcPr>
          <w:p w14:paraId="7CD17FAA" w14:textId="77777777" w:rsidR="00AC4D7B" w:rsidRDefault="00AC4D7B">
            <w:pPr>
              <w:widowControl/>
              <w:rPr>
                <w:b/>
                <w:color w:val="0000FF"/>
                <w:sz w:val="16"/>
                <w:szCs w:val="16"/>
                <w:u w:val="single"/>
              </w:rPr>
            </w:pPr>
          </w:p>
        </w:tc>
      </w:tr>
      <w:tr w:rsidR="00AC4D7B" w14:paraId="7CD17FB1" w14:textId="77777777">
        <w:trPr>
          <w:trHeight w:val="600"/>
        </w:trPr>
        <w:tc>
          <w:tcPr>
            <w:tcW w:w="1440" w:type="dxa"/>
          </w:tcPr>
          <w:p w14:paraId="7CD17FAC" w14:textId="77777777" w:rsidR="00AC4D7B" w:rsidRDefault="00424A8F">
            <w:pPr>
              <w:widowControl/>
              <w:rPr>
                <w:b/>
                <w:color w:val="0000FF"/>
                <w:sz w:val="16"/>
                <w:szCs w:val="16"/>
                <w:u w:val="single"/>
              </w:rPr>
            </w:pPr>
            <w:hyperlink r:id="rId27">
              <w:r>
                <w:rPr>
                  <w:b/>
                  <w:color w:val="0000FF"/>
                  <w:sz w:val="16"/>
                  <w:szCs w:val="16"/>
                  <w:u w:val="single"/>
                </w:rPr>
                <w:t>S4aR250008</w:t>
              </w:r>
            </w:hyperlink>
          </w:p>
        </w:tc>
        <w:tc>
          <w:tcPr>
            <w:tcW w:w="2760" w:type="dxa"/>
          </w:tcPr>
          <w:p w14:paraId="7CD17FAD" w14:textId="77777777" w:rsidR="00AC4D7B" w:rsidRDefault="00424A8F">
            <w:pPr>
              <w:widowControl/>
              <w:rPr>
                <w:sz w:val="16"/>
                <w:szCs w:val="16"/>
              </w:rPr>
            </w:pPr>
            <w:r>
              <w:rPr>
                <w:sz w:val="16"/>
                <w:szCs w:val="16"/>
              </w:rPr>
              <w:t xml:space="preserve">[5G_RTP_Ph2] On the definition of Time To the Next Data Burst </w:t>
            </w:r>
          </w:p>
        </w:tc>
        <w:tc>
          <w:tcPr>
            <w:tcW w:w="1230" w:type="dxa"/>
          </w:tcPr>
          <w:p w14:paraId="7CD17FAE" w14:textId="77777777" w:rsidR="00AC4D7B" w:rsidRDefault="00424A8F">
            <w:pPr>
              <w:widowControl/>
              <w:rPr>
                <w:sz w:val="16"/>
                <w:szCs w:val="16"/>
              </w:rPr>
            </w:pPr>
            <w:r>
              <w:rPr>
                <w:sz w:val="16"/>
                <w:szCs w:val="16"/>
              </w:rPr>
              <w:t>Qualcomm India Pvt Ltd</w:t>
            </w:r>
          </w:p>
        </w:tc>
        <w:tc>
          <w:tcPr>
            <w:tcW w:w="1275" w:type="dxa"/>
          </w:tcPr>
          <w:p w14:paraId="7CD17FAF" w14:textId="77777777" w:rsidR="00AC4D7B" w:rsidRDefault="00424A8F">
            <w:pPr>
              <w:widowControl/>
              <w:rPr>
                <w:b/>
                <w:sz w:val="16"/>
                <w:szCs w:val="16"/>
                <w:u w:val="single"/>
              </w:rPr>
            </w:pPr>
            <w:r>
              <w:rPr>
                <w:b/>
                <w:sz w:val="16"/>
                <w:szCs w:val="16"/>
                <w:u w:val="single"/>
              </w:rPr>
              <w:t>revised</w:t>
            </w:r>
          </w:p>
        </w:tc>
        <w:tc>
          <w:tcPr>
            <w:tcW w:w="1365" w:type="dxa"/>
          </w:tcPr>
          <w:p w14:paraId="7CD17FB0" w14:textId="3EFFA2B3" w:rsidR="00AC4D7B" w:rsidRDefault="000167A6">
            <w:pPr>
              <w:widowControl/>
              <w:rPr>
                <w:b/>
                <w:color w:val="0000FF"/>
                <w:sz w:val="16"/>
                <w:szCs w:val="16"/>
                <w:u w:val="single"/>
              </w:rPr>
            </w:pPr>
            <w:r w:rsidRPr="000167A6">
              <w:rPr>
                <w:b/>
                <w:color w:val="0000FF"/>
                <w:sz w:val="16"/>
                <w:szCs w:val="16"/>
                <w:u w:val="single"/>
              </w:rPr>
              <w:t>S4aR250013</w:t>
            </w:r>
          </w:p>
        </w:tc>
      </w:tr>
      <w:tr w:rsidR="00AC4D7B" w14:paraId="7CD17FB7" w14:textId="77777777">
        <w:trPr>
          <w:trHeight w:val="420"/>
        </w:trPr>
        <w:tc>
          <w:tcPr>
            <w:tcW w:w="1440" w:type="dxa"/>
          </w:tcPr>
          <w:p w14:paraId="7CD17FB2" w14:textId="77777777" w:rsidR="00AC4D7B" w:rsidRDefault="00424A8F">
            <w:pPr>
              <w:widowControl/>
              <w:rPr>
                <w:b/>
                <w:color w:val="0000FF"/>
                <w:sz w:val="16"/>
                <w:szCs w:val="16"/>
                <w:u w:val="single"/>
              </w:rPr>
            </w:pPr>
            <w:hyperlink r:id="rId28">
              <w:r>
                <w:rPr>
                  <w:b/>
                  <w:color w:val="0000FF"/>
                  <w:sz w:val="16"/>
                  <w:szCs w:val="16"/>
                  <w:u w:val="single"/>
                </w:rPr>
                <w:t>S4aR250009</w:t>
              </w:r>
            </w:hyperlink>
          </w:p>
        </w:tc>
        <w:tc>
          <w:tcPr>
            <w:tcW w:w="2760" w:type="dxa"/>
          </w:tcPr>
          <w:p w14:paraId="7CD17FB3" w14:textId="77777777" w:rsidR="00AC4D7B" w:rsidRDefault="00424A8F">
            <w:pPr>
              <w:widowControl/>
              <w:rPr>
                <w:sz w:val="16"/>
                <w:szCs w:val="16"/>
              </w:rPr>
            </w:pPr>
            <w:r>
              <w:rPr>
                <w:sz w:val="16"/>
                <w:szCs w:val="16"/>
              </w:rPr>
              <w:t>[SR_IMS]pCR Seamless Adaptive Split Rendering</w:t>
            </w:r>
          </w:p>
        </w:tc>
        <w:tc>
          <w:tcPr>
            <w:tcW w:w="1230" w:type="dxa"/>
          </w:tcPr>
          <w:p w14:paraId="7CD17FB4" w14:textId="77777777" w:rsidR="00AC4D7B" w:rsidRDefault="00424A8F">
            <w:pPr>
              <w:widowControl/>
              <w:rPr>
                <w:sz w:val="16"/>
                <w:szCs w:val="16"/>
              </w:rPr>
            </w:pPr>
            <w:r>
              <w:rPr>
                <w:sz w:val="16"/>
                <w:szCs w:val="16"/>
              </w:rPr>
              <w:t>Nokia</w:t>
            </w:r>
          </w:p>
        </w:tc>
        <w:tc>
          <w:tcPr>
            <w:tcW w:w="1275" w:type="dxa"/>
          </w:tcPr>
          <w:p w14:paraId="7CD17FB5" w14:textId="77777777" w:rsidR="00AC4D7B" w:rsidRDefault="00424A8F">
            <w:pPr>
              <w:widowControl/>
              <w:rPr>
                <w:b/>
                <w:sz w:val="16"/>
                <w:szCs w:val="16"/>
                <w:u w:val="single"/>
              </w:rPr>
            </w:pPr>
            <w:r>
              <w:rPr>
                <w:b/>
                <w:sz w:val="16"/>
                <w:szCs w:val="16"/>
                <w:u w:val="single"/>
              </w:rPr>
              <w:t>agreed</w:t>
            </w:r>
          </w:p>
        </w:tc>
        <w:tc>
          <w:tcPr>
            <w:tcW w:w="1365" w:type="dxa"/>
          </w:tcPr>
          <w:p w14:paraId="7CD17FB6" w14:textId="77777777" w:rsidR="00AC4D7B" w:rsidRDefault="00AC4D7B">
            <w:pPr>
              <w:widowControl/>
              <w:rPr>
                <w:b/>
                <w:color w:val="0000FF"/>
                <w:sz w:val="16"/>
                <w:szCs w:val="16"/>
                <w:u w:val="single"/>
              </w:rPr>
            </w:pPr>
          </w:p>
        </w:tc>
      </w:tr>
      <w:tr w:rsidR="00AC4D7B" w14:paraId="7CD17FBD" w14:textId="77777777">
        <w:trPr>
          <w:trHeight w:val="300"/>
        </w:trPr>
        <w:tc>
          <w:tcPr>
            <w:tcW w:w="1440" w:type="dxa"/>
          </w:tcPr>
          <w:p w14:paraId="7CD17FB8" w14:textId="77777777" w:rsidR="00AC4D7B" w:rsidRDefault="00424A8F">
            <w:pPr>
              <w:widowControl/>
              <w:rPr>
                <w:b/>
                <w:color w:val="0000FF"/>
                <w:sz w:val="16"/>
                <w:szCs w:val="16"/>
                <w:u w:val="single"/>
              </w:rPr>
            </w:pPr>
            <w:hyperlink r:id="rId29">
              <w:r>
                <w:rPr>
                  <w:b/>
                  <w:color w:val="0000FF"/>
                  <w:sz w:val="16"/>
                  <w:szCs w:val="16"/>
                  <w:u w:val="single"/>
                </w:rPr>
                <w:t>S4aR250010</w:t>
              </w:r>
            </w:hyperlink>
          </w:p>
        </w:tc>
        <w:tc>
          <w:tcPr>
            <w:tcW w:w="2760" w:type="dxa"/>
          </w:tcPr>
          <w:p w14:paraId="7CD17FB9" w14:textId="77777777" w:rsidR="00AC4D7B" w:rsidRDefault="00424A8F">
            <w:pPr>
              <w:widowControl/>
              <w:rPr>
                <w:sz w:val="16"/>
                <w:szCs w:val="16"/>
              </w:rPr>
            </w:pPr>
            <w:r>
              <w:rPr>
                <w:sz w:val="16"/>
                <w:szCs w:val="16"/>
              </w:rPr>
              <w:t>Time Plan for the WI 5G RTP Ph2 v. 0.0.1</w:t>
            </w:r>
          </w:p>
        </w:tc>
        <w:tc>
          <w:tcPr>
            <w:tcW w:w="1230" w:type="dxa"/>
          </w:tcPr>
          <w:p w14:paraId="7CD17FBA" w14:textId="77777777" w:rsidR="00AC4D7B" w:rsidRDefault="00424A8F">
            <w:pPr>
              <w:widowControl/>
              <w:rPr>
                <w:sz w:val="16"/>
                <w:szCs w:val="16"/>
              </w:rPr>
            </w:pPr>
            <w:r>
              <w:rPr>
                <w:sz w:val="16"/>
                <w:szCs w:val="16"/>
              </w:rPr>
              <w:t>Nokia</w:t>
            </w:r>
          </w:p>
        </w:tc>
        <w:tc>
          <w:tcPr>
            <w:tcW w:w="1275" w:type="dxa"/>
          </w:tcPr>
          <w:p w14:paraId="7CD17FBB" w14:textId="77777777" w:rsidR="00AC4D7B" w:rsidRDefault="00424A8F">
            <w:pPr>
              <w:widowControl/>
              <w:rPr>
                <w:b/>
                <w:sz w:val="16"/>
                <w:szCs w:val="16"/>
                <w:u w:val="single"/>
              </w:rPr>
            </w:pPr>
            <w:r>
              <w:rPr>
                <w:b/>
                <w:sz w:val="16"/>
                <w:szCs w:val="16"/>
                <w:u w:val="single"/>
              </w:rPr>
              <w:t>revised</w:t>
            </w:r>
          </w:p>
        </w:tc>
        <w:tc>
          <w:tcPr>
            <w:tcW w:w="1365" w:type="dxa"/>
          </w:tcPr>
          <w:p w14:paraId="7CD17FBC" w14:textId="77777777" w:rsidR="00AC4D7B" w:rsidRDefault="00AC4D7B">
            <w:pPr>
              <w:widowControl/>
              <w:rPr>
                <w:b/>
                <w:color w:val="0000FF"/>
                <w:sz w:val="16"/>
                <w:szCs w:val="16"/>
                <w:u w:val="single"/>
              </w:rPr>
            </w:pPr>
          </w:p>
        </w:tc>
      </w:tr>
      <w:tr w:rsidR="00AC4D7B" w14:paraId="7CD17FC3" w14:textId="77777777">
        <w:trPr>
          <w:trHeight w:val="300"/>
        </w:trPr>
        <w:tc>
          <w:tcPr>
            <w:tcW w:w="1440" w:type="dxa"/>
          </w:tcPr>
          <w:p w14:paraId="7CD17FBE" w14:textId="77777777" w:rsidR="00AC4D7B" w:rsidRDefault="00424A8F">
            <w:pPr>
              <w:widowControl/>
              <w:rPr>
                <w:b/>
                <w:color w:val="0000FF"/>
                <w:sz w:val="16"/>
                <w:szCs w:val="16"/>
                <w:u w:val="single"/>
              </w:rPr>
            </w:pPr>
            <w:hyperlink r:id="rId30">
              <w:r>
                <w:rPr>
                  <w:b/>
                  <w:color w:val="0000FF"/>
                  <w:sz w:val="16"/>
                  <w:szCs w:val="16"/>
                  <w:u w:val="single"/>
                </w:rPr>
                <w:t>S4aR250011</w:t>
              </w:r>
            </w:hyperlink>
          </w:p>
        </w:tc>
        <w:tc>
          <w:tcPr>
            <w:tcW w:w="2760" w:type="dxa"/>
          </w:tcPr>
          <w:p w14:paraId="7CD17FBF" w14:textId="77777777" w:rsidR="00AC4D7B" w:rsidRDefault="00424A8F">
            <w:pPr>
              <w:widowControl/>
              <w:rPr>
                <w:sz w:val="16"/>
                <w:szCs w:val="16"/>
              </w:rPr>
            </w:pPr>
            <w:r>
              <w:rPr>
                <w:sz w:val="16"/>
                <w:szCs w:val="16"/>
              </w:rPr>
              <w:t>Pseudo-CR on Haptic Media in scene description</w:t>
            </w:r>
          </w:p>
        </w:tc>
        <w:tc>
          <w:tcPr>
            <w:tcW w:w="1230" w:type="dxa"/>
          </w:tcPr>
          <w:p w14:paraId="7CD17FC0" w14:textId="77777777" w:rsidR="00AC4D7B" w:rsidRDefault="00424A8F">
            <w:pPr>
              <w:widowControl/>
              <w:rPr>
                <w:sz w:val="16"/>
                <w:szCs w:val="16"/>
              </w:rPr>
            </w:pPr>
            <w:r>
              <w:rPr>
                <w:sz w:val="16"/>
                <w:szCs w:val="16"/>
              </w:rPr>
              <w:t>InterDigital France R&amp;D, SAS</w:t>
            </w:r>
          </w:p>
        </w:tc>
        <w:tc>
          <w:tcPr>
            <w:tcW w:w="1275" w:type="dxa"/>
          </w:tcPr>
          <w:p w14:paraId="7CD17FC1" w14:textId="77777777" w:rsidR="00AC4D7B" w:rsidRDefault="00424A8F">
            <w:pPr>
              <w:widowControl/>
              <w:rPr>
                <w:b/>
                <w:sz w:val="16"/>
                <w:szCs w:val="16"/>
                <w:u w:val="single"/>
              </w:rPr>
            </w:pPr>
            <w:r>
              <w:rPr>
                <w:b/>
                <w:sz w:val="16"/>
                <w:szCs w:val="16"/>
                <w:u w:val="single"/>
              </w:rPr>
              <w:t>agreed</w:t>
            </w:r>
          </w:p>
        </w:tc>
        <w:tc>
          <w:tcPr>
            <w:tcW w:w="1365" w:type="dxa"/>
          </w:tcPr>
          <w:p w14:paraId="7CD17FC2" w14:textId="77777777" w:rsidR="00AC4D7B" w:rsidRDefault="00AC4D7B">
            <w:pPr>
              <w:widowControl/>
              <w:rPr>
                <w:b/>
                <w:color w:val="0000FF"/>
                <w:sz w:val="16"/>
                <w:szCs w:val="16"/>
                <w:u w:val="single"/>
              </w:rPr>
            </w:pPr>
          </w:p>
        </w:tc>
      </w:tr>
      <w:tr w:rsidR="00AC4D7B" w14:paraId="7CD17FC9" w14:textId="77777777">
        <w:trPr>
          <w:trHeight w:val="400"/>
        </w:trPr>
        <w:tc>
          <w:tcPr>
            <w:tcW w:w="1440" w:type="dxa"/>
          </w:tcPr>
          <w:p w14:paraId="7CD17FC4" w14:textId="77777777" w:rsidR="00AC4D7B" w:rsidRDefault="00424A8F">
            <w:pPr>
              <w:widowControl/>
              <w:rPr>
                <w:color w:val="000000"/>
                <w:sz w:val="16"/>
                <w:szCs w:val="16"/>
              </w:rPr>
            </w:pPr>
            <w:r>
              <w:rPr>
                <w:color w:val="000000"/>
                <w:sz w:val="16"/>
                <w:szCs w:val="16"/>
              </w:rPr>
              <w:t>S4aR250012</w:t>
            </w:r>
          </w:p>
        </w:tc>
        <w:tc>
          <w:tcPr>
            <w:tcW w:w="2760" w:type="dxa"/>
          </w:tcPr>
          <w:p w14:paraId="7CD17FC5" w14:textId="77777777" w:rsidR="00AC4D7B" w:rsidRDefault="00424A8F">
            <w:pPr>
              <w:widowControl/>
              <w:rPr>
                <w:sz w:val="16"/>
                <w:szCs w:val="16"/>
              </w:rPr>
            </w:pPr>
            <w:r>
              <w:rPr>
                <w:sz w:val="16"/>
                <w:szCs w:val="16"/>
              </w:rPr>
              <w:t>pCR-HapticMedia-OpenXR-API</w:t>
            </w:r>
          </w:p>
        </w:tc>
        <w:tc>
          <w:tcPr>
            <w:tcW w:w="1230" w:type="dxa"/>
          </w:tcPr>
          <w:p w14:paraId="7CD17FC6" w14:textId="77777777" w:rsidR="00AC4D7B" w:rsidRDefault="00424A8F">
            <w:pPr>
              <w:widowControl/>
              <w:rPr>
                <w:sz w:val="16"/>
                <w:szCs w:val="16"/>
              </w:rPr>
            </w:pPr>
            <w:r>
              <w:rPr>
                <w:sz w:val="16"/>
                <w:szCs w:val="16"/>
              </w:rPr>
              <w:t>InterDigital France R&amp;D, SAS</w:t>
            </w:r>
          </w:p>
        </w:tc>
        <w:tc>
          <w:tcPr>
            <w:tcW w:w="1275" w:type="dxa"/>
          </w:tcPr>
          <w:p w14:paraId="7CD17FC7" w14:textId="77777777" w:rsidR="00AC4D7B" w:rsidRDefault="00424A8F">
            <w:pPr>
              <w:widowControl/>
              <w:rPr>
                <w:sz w:val="16"/>
                <w:szCs w:val="16"/>
              </w:rPr>
            </w:pPr>
            <w:r>
              <w:rPr>
                <w:sz w:val="16"/>
                <w:szCs w:val="16"/>
              </w:rPr>
              <w:t>postponed</w:t>
            </w:r>
          </w:p>
        </w:tc>
        <w:tc>
          <w:tcPr>
            <w:tcW w:w="1365" w:type="dxa"/>
          </w:tcPr>
          <w:p w14:paraId="7CD17FC8" w14:textId="77777777" w:rsidR="00AC4D7B" w:rsidRDefault="00AC4D7B">
            <w:pPr>
              <w:widowControl/>
              <w:rPr>
                <w:b/>
                <w:color w:val="0000FF"/>
                <w:sz w:val="16"/>
                <w:szCs w:val="16"/>
                <w:u w:val="single"/>
              </w:rPr>
            </w:pPr>
          </w:p>
        </w:tc>
      </w:tr>
      <w:tr w:rsidR="00AC4D7B" w14:paraId="7CD17FCF" w14:textId="77777777">
        <w:trPr>
          <w:trHeight w:val="400"/>
        </w:trPr>
        <w:tc>
          <w:tcPr>
            <w:tcW w:w="1440" w:type="dxa"/>
          </w:tcPr>
          <w:p w14:paraId="7CD17FCA" w14:textId="68DB3919" w:rsidR="00AC4D7B" w:rsidRDefault="000167A6">
            <w:pPr>
              <w:widowControl/>
              <w:rPr>
                <w:color w:val="000000"/>
                <w:sz w:val="16"/>
                <w:szCs w:val="16"/>
              </w:rPr>
            </w:pPr>
            <w:r w:rsidRPr="000167A6">
              <w:rPr>
                <w:b/>
                <w:color w:val="0000FF"/>
                <w:sz w:val="16"/>
                <w:szCs w:val="16"/>
                <w:u w:val="single"/>
              </w:rPr>
              <w:t>S4aR250013</w:t>
            </w:r>
          </w:p>
        </w:tc>
        <w:tc>
          <w:tcPr>
            <w:tcW w:w="2760" w:type="dxa"/>
          </w:tcPr>
          <w:p w14:paraId="7CD17FCB" w14:textId="77777777" w:rsidR="00AC4D7B" w:rsidRDefault="00424A8F">
            <w:pPr>
              <w:widowControl/>
              <w:rPr>
                <w:sz w:val="16"/>
                <w:szCs w:val="16"/>
              </w:rPr>
            </w:pPr>
            <w:r>
              <w:rPr>
                <w:sz w:val="16"/>
                <w:szCs w:val="16"/>
              </w:rPr>
              <w:t xml:space="preserve">[5G_RTP_Ph2] On the definition of Time To the Next Data Burst </w:t>
            </w:r>
          </w:p>
        </w:tc>
        <w:tc>
          <w:tcPr>
            <w:tcW w:w="1230" w:type="dxa"/>
          </w:tcPr>
          <w:p w14:paraId="7CD17FCC" w14:textId="77777777" w:rsidR="00AC4D7B" w:rsidRDefault="00424A8F">
            <w:pPr>
              <w:widowControl/>
              <w:rPr>
                <w:sz w:val="16"/>
                <w:szCs w:val="16"/>
              </w:rPr>
            </w:pPr>
            <w:r>
              <w:rPr>
                <w:sz w:val="16"/>
                <w:szCs w:val="16"/>
              </w:rPr>
              <w:t>Qualcomm India Pvt Ltd</w:t>
            </w:r>
          </w:p>
        </w:tc>
        <w:tc>
          <w:tcPr>
            <w:tcW w:w="1275" w:type="dxa"/>
          </w:tcPr>
          <w:p w14:paraId="7CD17FCD" w14:textId="77777777" w:rsidR="00AC4D7B" w:rsidRDefault="00424A8F">
            <w:pPr>
              <w:widowControl/>
              <w:rPr>
                <w:b/>
                <w:sz w:val="16"/>
                <w:szCs w:val="16"/>
                <w:u w:val="single"/>
              </w:rPr>
            </w:pPr>
            <w:r>
              <w:rPr>
                <w:b/>
                <w:sz w:val="16"/>
                <w:szCs w:val="16"/>
                <w:u w:val="single"/>
              </w:rPr>
              <w:t>noted</w:t>
            </w:r>
          </w:p>
        </w:tc>
        <w:tc>
          <w:tcPr>
            <w:tcW w:w="1365" w:type="dxa"/>
          </w:tcPr>
          <w:p w14:paraId="7CD17FCE" w14:textId="77777777" w:rsidR="00AC4D7B" w:rsidRDefault="00AC4D7B">
            <w:pPr>
              <w:widowControl/>
              <w:rPr>
                <w:b/>
                <w:color w:val="0000FF"/>
                <w:sz w:val="16"/>
                <w:szCs w:val="16"/>
                <w:u w:val="single"/>
              </w:rPr>
            </w:pPr>
          </w:p>
        </w:tc>
      </w:tr>
    </w:tbl>
    <w:p w14:paraId="7CD17FD0" w14:textId="77777777" w:rsidR="00AC4D7B" w:rsidRDefault="00424A8F">
      <w:r>
        <w:br w:type="page"/>
      </w:r>
    </w:p>
    <w:p w14:paraId="7CD17FD1" w14:textId="77777777" w:rsidR="00AC4D7B" w:rsidRDefault="00424A8F">
      <w:pPr>
        <w:pStyle w:val="Heading2"/>
        <w:widowControl/>
        <w:spacing w:before="120" w:after="0" w:line="276" w:lineRule="auto"/>
        <w:jc w:val="center"/>
      </w:pPr>
      <w:r>
        <w:lastRenderedPageBreak/>
        <w:t>Annex 3: List of participants</w:t>
      </w:r>
    </w:p>
    <w:p w14:paraId="7CD17FD2" w14:textId="77777777" w:rsidR="00AC4D7B" w:rsidRDefault="00424A8F">
      <w:pPr>
        <w:widowControl/>
        <w:spacing w:before="0" w:after="0" w:line="276" w:lineRule="auto"/>
      </w:pPr>
      <w:r>
        <w:t xml:space="preserve"> </w:t>
      </w:r>
    </w:p>
    <w:p w14:paraId="7CD17FD4" w14:textId="7756C1B9" w:rsidR="00AC4D7B" w:rsidRDefault="00424A8F">
      <w:pPr>
        <w:widowControl/>
        <w:spacing w:before="0" w:after="0" w:line="276" w:lineRule="auto"/>
      </w:pPr>
      <w:r w:rsidRPr="000167A6">
        <w:t xml:space="preserve">Attendance list from Teams </w:t>
      </w:r>
      <w:r w:rsidR="000167A6" w:rsidRPr="000167A6">
        <w:t>for Nov 27</w:t>
      </w:r>
      <w:r w:rsidR="000167A6" w:rsidRPr="000167A6">
        <w:rPr>
          <w:vertAlign w:val="superscript"/>
        </w:rPr>
        <w:t>th</w:t>
      </w:r>
      <w:r w:rsidR="000167A6">
        <w:t xml:space="preserve"> </w:t>
      </w:r>
    </w:p>
    <w:p w14:paraId="4FB708A1" w14:textId="77777777" w:rsidR="000167A6" w:rsidRDefault="000167A6">
      <w:pPr>
        <w:widowControl/>
        <w:spacing w:before="0" w:after="0" w:line="276" w:lineRule="auto"/>
      </w:pPr>
    </w:p>
    <w:tbl>
      <w:tblPr>
        <w:tblStyle w:val="afff1"/>
        <w:tblW w:w="7081" w:type="dxa"/>
        <w:tblLayout w:type="fixed"/>
        <w:tblLook w:val="0400" w:firstRow="0" w:lastRow="0" w:firstColumn="0" w:lastColumn="0" w:noHBand="0" w:noVBand="1"/>
      </w:tblPr>
      <w:tblGrid>
        <w:gridCol w:w="2835"/>
        <w:gridCol w:w="4246"/>
      </w:tblGrid>
      <w:tr w:rsidR="00AC4D7B" w14:paraId="7CD17FD7" w14:textId="77777777" w:rsidTr="000167A6">
        <w:trPr>
          <w:trHeight w:val="290"/>
        </w:trPr>
        <w:tc>
          <w:tcPr>
            <w:tcW w:w="2835" w:type="dxa"/>
            <w:tcBorders>
              <w:top w:val="nil"/>
              <w:left w:val="nil"/>
              <w:bottom w:val="nil"/>
              <w:right w:val="nil"/>
            </w:tcBorders>
            <w:shd w:val="clear" w:color="auto" w:fill="auto"/>
            <w:vAlign w:val="bottom"/>
          </w:tcPr>
          <w:p w14:paraId="7CD17FD5" w14:textId="77777777" w:rsidR="00AC4D7B" w:rsidRPr="000167A6" w:rsidRDefault="00424A8F">
            <w:pPr>
              <w:widowControl/>
              <w:spacing w:before="0" w:after="0"/>
              <w:rPr>
                <w:rFonts w:ascii="Aptos Narrow" w:eastAsia="Aptos Narrow" w:hAnsi="Aptos Narrow" w:cs="Aptos Narrow"/>
                <w:b/>
                <w:bCs/>
                <w:color w:val="000000"/>
              </w:rPr>
            </w:pPr>
            <w:r w:rsidRPr="000167A6">
              <w:rPr>
                <w:rFonts w:ascii="Aptos Narrow" w:eastAsia="Aptos Narrow" w:hAnsi="Aptos Narrow" w:cs="Aptos Narrow"/>
                <w:b/>
                <w:bCs/>
                <w:color w:val="000000"/>
              </w:rPr>
              <w:t>Name</w:t>
            </w:r>
          </w:p>
        </w:tc>
        <w:tc>
          <w:tcPr>
            <w:tcW w:w="4246" w:type="dxa"/>
            <w:tcBorders>
              <w:top w:val="nil"/>
              <w:left w:val="nil"/>
              <w:bottom w:val="nil"/>
              <w:right w:val="nil"/>
            </w:tcBorders>
            <w:shd w:val="clear" w:color="auto" w:fill="auto"/>
            <w:vAlign w:val="bottom"/>
          </w:tcPr>
          <w:p w14:paraId="7CD17FD6" w14:textId="77777777" w:rsidR="00AC4D7B" w:rsidRPr="000167A6" w:rsidRDefault="00424A8F">
            <w:pPr>
              <w:widowControl/>
              <w:spacing w:before="0" w:after="0"/>
              <w:rPr>
                <w:rFonts w:ascii="Aptos Narrow" w:eastAsia="Aptos Narrow" w:hAnsi="Aptos Narrow" w:cs="Aptos Narrow"/>
                <w:b/>
                <w:bCs/>
                <w:color w:val="000000"/>
              </w:rPr>
            </w:pPr>
            <w:r w:rsidRPr="000167A6">
              <w:rPr>
                <w:rFonts w:ascii="Aptos Narrow" w:eastAsia="Aptos Narrow" w:hAnsi="Aptos Narrow" w:cs="Aptos Narrow"/>
                <w:b/>
                <w:bCs/>
                <w:color w:val="000000"/>
              </w:rPr>
              <w:t>Email/Organization</w:t>
            </w:r>
          </w:p>
        </w:tc>
      </w:tr>
      <w:tr w:rsidR="00AC4D7B" w14:paraId="7CD17FDA" w14:textId="77777777" w:rsidTr="000167A6">
        <w:trPr>
          <w:trHeight w:val="290"/>
        </w:trPr>
        <w:tc>
          <w:tcPr>
            <w:tcW w:w="2835" w:type="dxa"/>
            <w:tcBorders>
              <w:top w:val="nil"/>
              <w:left w:val="nil"/>
              <w:bottom w:val="nil"/>
              <w:right w:val="nil"/>
            </w:tcBorders>
            <w:shd w:val="clear" w:color="auto" w:fill="auto"/>
            <w:vAlign w:val="bottom"/>
          </w:tcPr>
          <w:p w14:paraId="7CD17FD8"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Saba Ahsan </w:t>
            </w:r>
          </w:p>
        </w:tc>
        <w:tc>
          <w:tcPr>
            <w:tcW w:w="4246" w:type="dxa"/>
            <w:tcBorders>
              <w:top w:val="nil"/>
              <w:left w:val="nil"/>
              <w:bottom w:val="nil"/>
              <w:right w:val="nil"/>
            </w:tcBorders>
            <w:shd w:val="clear" w:color="auto" w:fill="auto"/>
            <w:vAlign w:val="bottom"/>
          </w:tcPr>
          <w:p w14:paraId="7CD17FD9" w14:textId="77777777" w:rsidR="00AC4D7B" w:rsidRDefault="00424A8F">
            <w:pPr>
              <w:widowControl/>
              <w:spacing w:before="0" w:after="0"/>
              <w:rPr>
                <w:rFonts w:ascii="Aptos Narrow" w:eastAsia="Aptos Narrow" w:hAnsi="Aptos Narrow" w:cs="Aptos Narrow"/>
              </w:rPr>
            </w:pPr>
            <w:r>
              <w:rPr>
                <w:rFonts w:ascii="Aptos Narrow" w:eastAsia="Aptos Narrow" w:hAnsi="Aptos Narrow" w:cs="Aptos Narrow"/>
                <w:color w:val="000000"/>
              </w:rPr>
              <w:t>saba.ahsan@nokia.com</w:t>
            </w:r>
          </w:p>
        </w:tc>
      </w:tr>
      <w:tr w:rsidR="00AC4D7B" w14:paraId="7CD17FDD" w14:textId="77777777" w:rsidTr="000167A6">
        <w:trPr>
          <w:trHeight w:val="290"/>
        </w:trPr>
        <w:tc>
          <w:tcPr>
            <w:tcW w:w="2835" w:type="dxa"/>
            <w:tcBorders>
              <w:top w:val="nil"/>
              <w:left w:val="nil"/>
              <w:bottom w:val="nil"/>
              <w:right w:val="nil"/>
            </w:tcBorders>
            <w:shd w:val="clear" w:color="auto" w:fill="auto"/>
            <w:vAlign w:val="bottom"/>
          </w:tcPr>
          <w:p w14:paraId="7CD17FDB"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Igor Curcio </w:t>
            </w:r>
          </w:p>
        </w:tc>
        <w:tc>
          <w:tcPr>
            <w:tcW w:w="4246" w:type="dxa"/>
            <w:tcBorders>
              <w:top w:val="nil"/>
              <w:left w:val="nil"/>
              <w:bottom w:val="nil"/>
              <w:right w:val="nil"/>
            </w:tcBorders>
            <w:shd w:val="clear" w:color="auto" w:fill="auto"/>
            <w:vAlign w:val="bottom"/>
          </w:tcPr>
          <w:p w14:paraId="7CD17FDC"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igor.curcio@nokia.com</w:t>
            </w:r>
          </w:p>
        </w:tc>
      </w:tr>
      <w:tr w:rsidR="00AC4D7B" w14:paraId="7CD17FE0" w14:textId="77777777" w:rsidTr="000167A6">
        <w:trPr>
          <w:trHeight w:val="290"/>
        </w:trPr>
        <w:tc>
          <w:tcPr>
            <w:tcW w:w="2835" w:type="dxa"/>
            <w:tcBorders>
              <w:top w:val="nil"/>
              <w:left w:val="nil"/>
              <w:bottom w:val="nil"/>
              <w:right w:val="nil"/>
            </w:tcBorders>
            <w:shd w:val="clear" w:color="auto" w:fill="auto"/>
            <w:vAlign w:val="bottom"/>
          </w:tcPr>
          <w:p w14:paraId="7CD17FDE"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rPr>
              <w:t>Elmira Ramazanirend</w:t>
            </w:r>
          </w:p>
        </w:tc>
        <w:tc>
          <w:tcPr>
            <w:tcW w:w="4246" w:type="dxa"/>
            <w:tcBorders>
              <w:top w:val="nil"/>
              <w:left w:val="nil"/>
              <w:bottom w:val="nil"/>
              <w:right w:val="nil"/>
            </w:tcBorders>
            <w:shd w:val="clear" w:color="auto" w:fill="auto"/>
            <w:vAlign w:val="bottom"/>
          </w:tcPr>
          <w:p w14:paraId="7CD17FDF"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rPr>
              <w:t>Vodafone</w:t>
            </w:r>
          </w:p>
        </w:tc>
      </w:tr>
      <w:tr w:rsidR="00AC4D7B" w14:paraId="7CD17FE3" w14:textId="77777777" w:rsidTr="000167A6">
        <w:trPr>
          <w:trHeight w:val="290"/>
        </w:trPr>
        <w:tc>
          <w:tcPr>
            <w:tcW w:w="2835" w:type="dxa"/>
            <w:tcBorders>
              <w:top w:val="nil"/>
              <w:left w:val="nil"/>
              <w:bottom w:val="nil"/>
              <w:right w:val="nil"/>
            </w:tcBorders>
            <w:shd w:val="clear" w:color="auto" w:fill="auto"/>
            <w:vAlign w:val="bottom"/>
          </w:tcPr>
          <w:p w14:paraId="7CD17FE1"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Huan-yu Su </w:t>
            </w:r>
          </w:p>
        </w:tc>
        <w:tc>
          <w:tcPr>
            <w:tcW w:w="4246" w:type="dxa"/>
            <w:tcBorders>
              <w:top w:val="nil"/>
              <w:left w:val="nil"/>
              <w:bottom w:val="nil"/>
              <w:right w:val="nil"/>
            </w:tcBorders>
            <w:shd w:val="clear" w:color="auto" w:fill="auto"/>
            <w:vAlign w:val="bottom"/>
          </w:tcPr>
          <w:p w14:paraId="7CD17FE2"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Huawei</w:t>
            </w:r>
          </w:p>
        </w:tc>
      </w:tr>
      <w:tr w:rsidR="00AC4D7B" w14:paraId="7CD17FE6" w14:textId="77777777" w:rsidTr="000167A6">
        <w:trPr>
          <w:trHeight w:val="290"/>
        </w:trPr>
        <w:tc>
          <w:tcPr>
            <w:tcW w:w="2835" w:type="dxa"/>
            <w:tcBorders>
              <w:top w:val="nil"/>
              <w:left w:val="nil"/>
              <w:bottom w:val="nil"/>
              <w:right w:val="nil"/>
            </w:tcBorders>
            <w:shd w:val="clear" w:color="auto" w:fill="auto"/>
            <w:vAlign w:val="bottom"/>
          </w:tcPr>
          <w:p w14:paraId="7CD17FE4"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Rufael Mekuria  </w:t>
            </w:r>
          </w:p>
        </w:tc>
        <w:tc>
          <w:tcPr>
            <w:tcW w:w="4246" w:type="dxa"/>
            <w:tcBorders>
              <w:top w:val="nil"/>
              <w:left w:val="nil"/>
              <w:bottom w:val="nil"/>
              <w:right w:val="nil"/>
            </w:tcBorders>
            <w:shd w:val="clear" w:color="auto" w:fill="auto"/>
            <w:vAlign w:val="bottom"/>
          </w:tcPr>
          <w:p w14:paraId="7CD17FE5"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Huawei</w:t>
            </w:r>
          </w:p>
        </w:tc>
      </w:tr>
      <w:tr w:rsidR="00AC4D7B" w14:paraId="7CD17FE9" w14:textId="77777777" w:rsidTr="000167A6">
        <w:trPr>
          <w:trHeight w:val="290"/>
        </w:trPr>
        <w:tc>
          <w:tcPr>
            <w:tcW w:w="2835" w:type="dxa"/>
            <w:tcBorders>
              <w:top w:val="nil"/>
              <w:left w:val="nil"/>
              <w:bottom w:val="nil"/>
              <w:right w:val="nil"/>
            </w:tcBorders>
            <w:shd w:val="clear" w:color="auto" w:fill="auto"/>
            <w:vAlign w:val="bottom"/>
          </w:tcPr>
          <w:p w14:paraId="7CD17FE7"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Qi Pan--Huawei </w:t>
            </w:r>
          </w:p>
        </w:tc>
        <w:tc>
          <w:tcPr>
            <w:tcW w:w="4246" w:type="dxa"/>
            <w:tcBorders>
              <w:top w:val="nil"/>
              <w:left w:val="nil"/>
              <w:bottom w:val="nil"/>
              <w:right w:val="nil"/>
            </w:tcBorders>
            <w:shd w:val="clear" w:color="auto" w:fill="auto"/>
            <w:vAlign w:val="bottom"/>
          </w:tcPr>
          <w:p w14:paraId="7CD17FE8"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Huawei</w:t>
            </w:r>
          </w:p>
        </w:tc>
      </w:tr>
      <w:tr w:rsidR="00AC4D7B" w14:paraId="7CD17FEC" w14:textId="77777777" w:rsidTr="000167A6">
        <w:trPr>
          <w:trHeight w:val="290"/>
        </w:trPr>
        <w:tc>
          <w:tcPr>
            <w:tcW w:w="2835" w:type="dxa"/>
            <w:tcBorders>
              <w:top w:val="nil"/>
              <w:left w:val="nil"/>
              <w:bottom w:val="nil"/>
              <w:right w:val="nil"/>
            </w:tcBorders>
            <w:shd w:val="clear" w:color="auto" w:fill="auto"/>
            <w:vAlign w:val="bottom"/>
          </w:tcPr>
          <w:p w14:paraId="7CD17FEA"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Razvan Andrei Stoica </w:t>
            </w:r>
          </w:p>
        </w:tc>
        <w:tc>
          <w:tcPr>
            <w:tcW w:w="4246" w:type="dxa"/>
            <w:tcBorders>
              <w:top w:val="nil"/>
              <w:left w:val="nil"/>
              <w:bottom w:val="nil"/>
              <w:right w:val="nil"/>
            </w:tcBorders>
            <w:shd w:val="clear" w:color="auto" w:fill="auto"/>
            <w:vAlign w:val="bottom"/>
          </w:tcPr>
          <w:p w14:paraId="7CD17FEB"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rstoica@lenovo.com</w:t>
            </w:r>
          </w:p>
        </w:tc>
      </w:tr>
      <w:tr w:rsidR="00AC4D7B" w14:paraId="7CD17FEF" w14:textId="77777777" w:rsidTr="000167A6">
        <w:trPr>
          <w:trHeight w:val="290"/>
        </w:trPr>
        <w:tc>
          <w:tcPr>
            <w:tcW w:w="2835" w:type="dxa"/>
            <w:tcBorders>
              <w:top w:val="nil"/>
              <w:left w:val="nil"/>
              <w:bottom w:val="nil"/>
              <w:right w:val="nil"/>
            </w:tcBorders>
            <w:shd w:val="clear" w:color="auto" w:fill="auto"/>
            <w:vAlign w:val="bottom"/>
          </w:tcPr>
          <w:p w14:paraId="7CD17FED"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Gabin, Frederic</w:t>
            </w:r>
          </w:p>
        </w:tc>
        <w:tc>
          <w:tcPr>
            <w:tcW w:w="4246" w:type="dxa"/>
            <w:tcBorders>
              <w:top w:val="nil"/>
              <w:left w:val="nil"/>
              <w:bottom w:val="nil"/>
              <w:right w:val="nil"/>
            </w:tcBorders>
            <w:shd w:val="clear" w:color="auto" w:fill="auto"/>
            <w:vAlign w:val="bottom"/>
          </w:tcPr>
          <w:p w14:paraId="7CD17FEE"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Frederic.Gabin@dolby.com</w:t>
            </w:r>
          </w:p>
        </w:tc>
      </w:tr>
      <w:tr w:rsidR="00AC4D7B" w14:paraId="7CD17FF2" w14:textId="77777777" w:rsidTr="000167A6">
        <w:trPr>
          <w:trHeight w:val="290"/>
        </w:trPr>
        <w:tc>
          <w:tcPr>
            <w:tcW w:w="2835" w:type="dxa"/>
            <w:tcBorders>
              <w:top w:val="nil"/>
              <w:left w:val="nil"/>
              <w:bottom w:val="nil"/>
              <w:right w:val="nil"/>
            </w:tcBorders>
            <w:shd w:val="clear" w:color="auto" w:fill="auto"/>
            <w:vAlign w:val="bottom"/>
          </w:tcPr>
          <w:p w14:paraId="7CD17FF0"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Gazi Illahi </w:t>
            </w:r>
          </w:p>
        </w:tc>
        <w:tc>
          <w:tcPr>
            <w:tcW w:w="4246" w:type="dxa"/>
            <w:tcBorders>
              <w:top w:val="nil"/>
              <w:left w:val="nil"/>
              <w:bottom w:val="nil"/>
              <w:right w:val="nil"/>
            </w:tcBorders>
            <w:shd w:val="clear" w:color="auto" w:fill="auto"/>
            <w:vAlign w:val="bottom"/>
          </w:tcPr>
          <w:p w14:paraId="7CD17FF1"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gazi.illahi@nokia.com</w:t>
            </w:r>
          </w:p>
        </w:tc>
      </w:tr>
      <w:tr w:rsidR="00AC4D7B" w14:paraId="7CD17FF5" w14:textId="77777777" w:rsidTr="000167A6">
        <w:trPr>
          <w:trHeight w:val="290"/>
        </w:trPr>
        <w:tc>
          <w:tcPr>
            <w:tcW w:w="2835" w:type="dxa"/>
            <w:tcBorders>
              <w:top w:val="nil"/>
              <w:left w:val="nil"/>
              <w:bottom w:val="nil"/>
              <w:right w:val="nil"/>
            </w:tcBorders>
            <w:shd w:val="clear" w:color="auto" w:fill="auto"/>
            <w:vAlign w:val="bottom"/>
          </w:tcPr>
          <w:p w14:paraId="7CD17FF3"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Liangping Ma </w:t>
            </w:r>
          </w:p>
        </w:tc>
        <w:tc>
          <w:tcPr>
            <w:tcW w:w="4246" w:type="dxa"/>
            <w:tcBorders>
              <w:top w:val="nil"/>
              <w:left w:val="nil"/>
              <w:bottom w:val="nil"/>
              <w:right w:val="nil"/>
            </w:tcBorders>
            <w:shd w:val="clear" w:color="auto" w:fill="auto"/>
            <w:vAlign w:val="bottom"/>
          </w:tcPr>
          <w:p w14:paraId="7CD17FF4"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lpma@qti.qualcomm.com</w:t>
            </w:r>
          </w:p>
        </w:tc>
      </w:tr>
      <w:tr w:rsidR="00AC4D7B" w14:paraId="7CD17FF8" w14:textId="77777777" w:rsidTr="000167A6">
        <w:trPr>
          <w:trHeight w:val="290"/>
        </w:trPr>
        <w:tc>
          <w:tcPr>
            <w:tcW w:w="2835" w:type="dxa"/>
            <w:tcBorders>
              <w:top w:val="nil"/>
              <w:left w:val="nil"/>
              <w:bottom w:val="nil"/>
              <w:right w:val="nil"/>
            </w:tcBorders>
            <w:shd w:val="clear" w:color="auto" w:fill="auto"/>
            <w:vAlign w:val="bottom"/>
          </w:tcPr>
          <w:p w14:paraId="7CD17FF6"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Srinivas Gudumasu</w:t>
            </w:r>
          </w:p>
        </w:tc>
        <w:tc>
          <w:tcPr>
            <w:tcW w:w="4246" w:type="dxa"/>
            <w:tcBorders>
              <w:top w:val="nil"/>
              <w:left w:val="nil"/>
              <w:bottom w:val="nil"/>
              <w:right w:val="nil"/>
            </w:tcBorders>
            <w:shd w:val="clear" w:color="auto" w:fill="auto"/>
            <w:vAlign w:val="bottom"/>
          </w:tcPr>
          <w:p w14:paraId="7CD17FF7"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Srinivas.Gudumasu@InterDigital.com</w:t>
            </w:r>
          </w:p>
        </w:tc>
      </w:tr>
      <w:tr w:rsidR="00AC4D7B" w14:paraId="7CD17FFB" w14:textId="77777777" w:rsidTr="000167A6">
        <w:trPr>
          <w:trHeight w:val="290"/>
        </w:trPr>
        <w:tc>
          <w:tcPr>
            <w:tcW w:w="2835" w:type="dxa"/>
            <w:tcBorders>
              <w:top w:val="nil"/>
              <w:left w:val="nil"/>
              <w:bottom w:val="nil"/>
              <w:right w:val="nil"/>
            </w:tcBorders>
            <w:shd w:val="clear" w:color="auto" w:fill="auto"/>
            <w:vAlign w:val="bottom"/>
          </w:tcPr>
          <w:p w14:paraId="7CD17FF9"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Serhan Guel</w:t>
            </w:r>
          </w:p>
        </w:tc>
        <w:tc>
          <w:tcPr>
            <w:tcW w:w="4246" w:type="dxa"/>
            <w:tcBorders>
              <w:top w:val="nil"/>
              <w:left w:val="nil"/>
              <w:bottom w:val="nil"/>
              <w:right w:val="nil"/>
            </w:tcBorders>
            <w:shd w:val="clear" w:color="auto" w:fill="auto"/>
            <w:vAlign w:val="bottom"/>
          </w:tcPr>
          <w:p w14:paraId="7CD17FFA" w14:textId="77777777" w:rsidR="00AC4D7B" w:rsidRDefault="00424A8F">
            <w:pPr>
              <w:widowControl/>
              <w:spacing w:before="0" w:after="0"/>
              <w:rPr>
                <w:rFonts w:ascii="Aptos Narrow" w:eastAsia="Aptos Narrow" w:hAnsi="Aptos Narrow" w:cs="Aptos Narrow"/>
              </w:rPr>
            </w:pPr>
            <w:r>
              <w:rPr>
                <w:rFonts w:ascii="Aptos Narrow" w:eastAsia="Aptos Narrow" w:hAnsi="Aptos Narrow" w:cs="Aptos Narrow"/>
                <w:color w:val="000000"/>
              </w:rPr>
              <w:t>Nokia</w:t>
            </w:r>
          </w:p>
        </w:tc>
      </w:tr>
      <w:tr w:rsidR="00AC4D7B" w14:paraId="7CD17FFE" w14:textId="77777777" w:rsidTr="000167A6">
        <w:trPr>
          <w:trHeight w:val="290"/>
        </w:trPr>
        <w:tc>
          <w:tcPr>
            <w:tcW w:w="2835" w:type="dxa"/>
            <w:tcBorders>
              <w:top w:val="nil"/>
              <w:left w:val="nil"/>
              <w:bottom w:val="nil"/>
              <w:right w:val="nil"/>
            </w:tcBorders>
            <w:shd w:val="clear" w:color="auto" w:fill="auto"/>
            <w:vAlign w:val="bottom"/>
          </w:tcPr>
          <w:p w14:paraId="7CD17FFC"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rPr>
              <w:t>Shane He</w:t>
            </w:r>
          </w:p>
        </w:tc>
        <w:tc>
          <w:tcPr>
            <w:tcW w:w="4246" w:type="dxa"/>
            <w:tcBorders>
              <w:top w:val="nil"/>
              <w:left w:val="nil"/>
              <w:bottom w:val="nil"/>
              <w:right w:val="nil"/>
            </w:tcBorders>
            <w:shd w:val="clear" w:color="auto" w:fill="auto"/>
            <w:vAlign w:val="bottom"/>
          </w:tcPr>
          <w:p w14:paraId="7CD17FFD"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rPr>
              <w:t xml:space="preserve">shane.he@nokia.com </w:t>
            </w:r>
          </w:p>
        </w:tc>
      </w:tr>
      <w:tr w:rsidR="00AC4D7B" w14:paraId="7CD18001" w14:textId="77777777" w:rsidTr="000167A6">
        <w:trPr>
          <w:trHeight w:val="290"/>
        </w:trPr>
        <w:tc>
          <w:tcPr>
            <w:tcW w:w="2835" w:type="dxa"/>
            <w:tcBorders>
              <w:top w:val="nil"/>
              <w:left w:val="nil"/>
              <w:bottom w:val="nil"/>
              <w:right w:val="nil"/>
            </w:tcBorders>
            <w:shd w:val="clear" w:color="auto" w:fill="auto"/>
            <w:vAlign w:val="bottom"/>
          </w:tcPr>
          <w:p w14:paraId="7CD17FFF"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Eric Yip </w:t>
            </w:r>
          </w:p>
        </w:tc>
        <w:tc>
          <w:tcPr>
            <w:tcW w:w="4246" w:type="dxa"/>
            <w:tcBorders>
              <w:top w:val="nil"/>
              <w:left w:val="nil"/>
              <w:bottom w:val="nil"/>
              <w:right w:val="nil"/>
            </w:tcBorders>
            <w:shd w:val="clear" w:color="auto" w:fill="auto"/>
            <w:vAlign w:val="bottom"/>
          </w:tcPr>
          <w:p w14:paraId="7CD18000"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Samsung</w:t>
            </w:r>
          </w:p>
        </w:tc>
      </w:tr>
      <w:tr w:rsidR="00AC4D7B" w14:paraId="7CD18004" w14:textId="77777777" w:rsidTr="000167A6">
        <w:trPr>
          <w:trHeight w:val="290"/>
        </w:trPr>
        <w:tc>
          <w:tcPr>
            <w:tcW w:w="2835" w:type="dxa"/>
            <w:tcBorders>
              <w:top w:val="nil"/>
              <w:left w:val="nil"/>
              <w:bottom w:val="nil"/>
              <w:right w:val="nil"/>
            </w:tcBorders>
            <w:shd w:val="clear" w:color="auto" w:fill="auto"/>
            <w:vAlign w:val="bottom"/>
          </w:tcPr>
          <w:p w14:paraId="7CD18002"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Ryan Lee </w:t>
            </w:r>
          </w:p>
        </w:tc>
        <w:tc>
          <w:tcPr>
            <w:tcW w:w="4246" w:type="dxa"/>
            <w:tcBorders>
              <w:top w:val="nil"/>
              <w:left w:val="nil"/>
              <w:bottom w:val="nil"/>
              <w:right w:val="nil"/>
            </w:tcBorders>
            <w:shd w:val="clear" w:color="auto" w:fill="auto"/>
            <w:vAlign w:val="bottom"/>
          </w:tcPr>
          <w:p w14:paraId="7CD18003" w14:textId="77777777" w:rsidR="00AC4D7B" w:rsidRDefault="00424A8F">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Samsung</w:t>
            </w:r>
          </w:p>
        </w:tc>
      </w:tr>
    </w:tbl>
    <w:p w14:paraId="7CD18005" w14:textId="77777777" w:rsidR="00AC4D7B" w:rsidRDefault="00AC4D7B">
      <w:pPr>
        <w:widowControl/>
        <w:spacing w:before="0" w:after="0" w:line="276" w:lineRule="auto"/>
      </w:pPr>
    </w:p>
    <w:p w14:paraId="402C8C2B" w14:textId="7455DF63" w:rsidR="000167A6" w:rsidRDefault="000167A6" w:rsidP="000167A6">
      <w:pPr>
        <w:widowControl/>
        <w:spacing w:before="0" w:after="0" w:line="276" w:lineRule="auto"/>
      </w:pPr>
      <w:r w:rsidRPr="000167A6">
        <w:t xml:space="preserve">Attendance list from Teams for </w:t>
      </w:r>
      <w:r w:rsidR="00424A8F">
        <w:t>Dec</w:t>
      </w:r>
      <w:r w:rsidRPr="000167A6">
        <w:t xml:space="preserve"> </w:t>
      </w:r>
      <w:r w:rsidR="00424A8F">
        <w:t>1</w:t>
      </w:r>
      <w:r w:rsidRPr="000167A6">
        <w:t>7</w:t>
      </w:r>
      <w:r w:rsidRPr="000167A6">
        <w:rPr>
          <w:vertAlign w:val="superscript"/>
        </w:rPr>
        <w:t>th</w:t>
      </w:r>
      <w:r>
        <w:t xml:space="preserve"> </w:t>
      </w:r>
    </w:p>
    <w:p w14:paraId="1B0E0DF7" w14:textId="77777777" w:rsidR="000167A6" w:rsidRDefault="000167A6">
      <w:pPr>
        <w:widowControl/>
        <w:spacing w:before="0" w:after="0" w:line="276" w:lineRule="auto"/>
      </w:pPr>
    </w:p>
    <w:tbl>
      <w:tblPr>
        <w:tblW w:w="8000" w:type="dxa"/>
        <w:tblLook w:val="04A0" w:firstRow="1" w:lastRow="0" w:firstColumn="1" w:lastColumn="0" w:noHBand="0" w:noVBand="1"/>
      </w:tblPr>
      <w:tblGrid>
        <w:gridCol w:w="3119"/>
        <w:gridCol w:w="4881"/>
      </w:tblGrid>
      <w:tr w:rsidR="000167A6" w:rsidRPr="000167A6" w14:paraId="23D547D8" w14:textId="77777777" w:rsidTr="000167A6">
        <w:trPr>
          <w:trHeight w:val="290"/>
        </w:trPr>
        <w:tc>
          <w:tcPr>
            <w:tcW w:w="3119" w:type="dxa"/>
            <w:tcBorders>
              <w:top w:val="nil"/>
              <w:left w:val="nil"/>
              <w:bottom w:val="nil"/>
              <w:right w:val="nil"/>
            </w:tcBorders>
            <w:shd w:val="clear" w:color="auto" w:fill="auto"/>
            <w:noWrap/>
            <w:vAlign w:val="bottom"/>
            <w:hideMark/>
          </w:tcPr>
          <w:p w14:paraId="74BB7BC6" w14:textId="77777777" w:rsidR="000167A6" w:rsidRPr="000167A6" w:rsidRDefault="000167A6" w:rsidP="000167A6">
            <w:pPr>
              <w:widowControl/>
              <w:spacing w:before="0" w:after="0"/>
              <w:rPr>
                <w:rFonts w:ascii="Aptos Narrow" w:eastAsia="Times New Roman" w:hAnsi="Aptos Narrow" w:cs="Times New Roman"/>
                <w:b/>
                <w:bCs/>
                <w:color w:val="000000"/>
                <w:lang w:val="en-FI"/>
              </w:rPr>
            </w:pPr>
            <w:r w:rsidRPr="000167A6">
              <w:rPr>
                <w:rFonts w:ascii="Aptos Narrow" w:eastAsia="Times New Roman" w:hAnsi="Aptos Narrow" w:cs="Times New Roman"/>
                <w:b/>
                <w:bCs/>
                <w:color w:val="000000"/>
                <w:lang w:val="en-FI"/>
              </w:rPr>
              <w:t>Name</w:t>
            </w:r>
          </w:p>
        </w:tc>
        <w:tc>
          <w:tcPr>
            <w:tcW w:w="4881" w:type="dxa"/>
            <w:tcBorders>
              <w:top w:val="nil"/>
              <w:left w:val="nil"/>
              <w:bottom w:val="nil"/>
              <w:right w:val="nil"/>
            </w:tcBorders>
            <w:shd w:val="clear" w:color="auto" w:fill="auto"/>
            <w:noWrap/>
            <w:vAlign w:val="bottom"/>
            <w:hideMark/>
          </w:tcPr>
          <w:p w14:paraId="57885297" w14:textId="727319FB" w:rsidR="000167A6" w:rsidRPr="000167A6" w:rsidRDefault="000167A6" w:rsidP="000167A6">
            <w:pPr>
              <w:widowControl/>
              <w:spacing w:before="0" w:after="0"/>
              <w:rPr>
                <w:rFonts w:ascii="Aptos Narrow" w:eastAsia="Times New Roman" w:hAnsi="Aptos Narrow" w:cs="Times New Roman"/>
                <w:b/>
                <w:bCs/>
                <w:color w:val="000000"/>
                <w:lang w:val="en-FI"/>
              </w:rPr>
            </w:pPr>
            <w:r w:rsidRPr="000167A6">
              <w:rPr>
                <w:rFonts w:ascii="Aptos Narrow" w:eastAsia="Times New Roman" w:hAnsi="Aptos Narrow" w:cs="Times New Roman"/>
                <w:b/>
                <w:bCs/>
                <w:color w:val="000000"/>
                <w:lang w:val="en-FI"/>
              </w:rPr>
              <w:t>Email</w:t>
            </w:r>
            <w:r>
              <w:rPr>
                <w:rFonts w:ascii="Aptos Narrow" w:eastAsia="Times New Roman" w:hAnsi="Aptos Narrow" w:cs="Times New Roman"/>
                <w:b/>
                <w:bCs/>
                <w:color w:val="000000"/>
                <w:lang w:val="en-FI"/>
              </w:rPr>
              <w:t>/Organization</w:t>
            </w:r>
          </w:p>
        </w:tc>
      </w:tr>
      <w:tr w:rsidR="000167A6" w:rsidRPr="000167A6" w14:paraId="283DCB98" w14:textId="77777777" w:rsidTr="000167A6">
        <w:trPr>
          <w:trHeight w:val="290"/>
        </w:trPr>
        <w:tc>
          <w:tcPr>
            <w:tcW w:w="3119" w:type="dxa"/>
            <w:tcBorders>
              <w:top w:val="nil"/>
              <w:left w:val="nil"/>
              <w:bottom w:val="nil"/>
              <w:right w:val="nil"/>
            </w:tcBorders>
            <w:shd w:val="clear" w:color="auto" w:fill="auto"/>
            <w:noWrap/>
            <w:vAlign w:val="bottom"/>
            <w:hideMark/>
          </w:tcPr>
          <w:p w14:paraId="4831ECE7"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Saba Ahsan (Nokia)</w:t>
            </w:r>
          </w:p>
        </w:tc>
        <w:tc>
          <w:tcPr>
            <w:tcW w:w="4881" w:type="dxa"/>
            <w:tcBorders>
              <w:top w:val="nil"/>
              <w:left w:val="nil"/>
              <w:bottom w:val="nil"/>
              <w:right w:val="nil"/>
            </w:tcBorders>
            <w:shd w:val="clear" w:color="auto" w:fill="auto"/>
            <w:noWrap/>
            <w:vAlign w:val="bottom"/>
            <w:hideMark/>
          </w:tcPr>
          <w:p w14:paraId="3E5A460A"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saba.ahsan@nokia.com</w:t>
            </w:r>
          </w:p>
        </w:tc>
      </w:tr>
      <w:tr w:rsidR="000167A6" w:rsidRPr="000167A6" w14:paraId="2D58E41E" w14:textId="77777777" w:rsidTr="000167A6">
        <w:trPr>
          <w:trHeight w:val="290"/>
        </w:trPr>
        <w:tc>
          <w:tcPr>
            <w:tcW w:w="3119" w:type="dxa"/>
            <w:tcBorders>
              <w:top w:val="nil"/>
              <w:left w:val="nil"/>
              <w:bottom w:val="nil"/>
              <w:right w:val="nil"/>
            </w:tcBorders>
            <w:shd w:val="clear" w:color="auto" w:fill="auto"/>
            <w:noWrap/>
            <w:vAlign w:val="bottom"/>
            <w:hideMark/>
          </w:tcPr>
          <w:p w14:paraId="65B85784" w14:textId="6C617A45"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 xml:space="preserve">Huan-yu Su (Huawei) </w:t>
            </w:r>
          </w:p>
        </w:tc>
        <w:tc>
          <w:tcPr>
            <w:tcW w:w="4881" w:type="dxa"/>
            <w:tcBorders>
              <w:top w:val="nil"/>
              <w:left w:val="nil"/>
              <w:bottom w:val="nil"/>
              <w:right w:val="nil"/>
            </w:tcBorders>
            <w:shd w:val="clear" w:color="auto" w:fill="auto"/>
            <w:noWrap/>
            <w:vAlign w:val="bottom"/>
            <w:hideMark/>
          </w:tcPr>
          <w:p w14:paraId="6C023FDD"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Huawei</w:t>
            </w:r>
          </w:p>
        </w:tc>
      </w:tr>
      <w:tr w:rsidR="000167A6" w:rsidRPr="000167A6" w14:paraId="39868573" w14:textId="77777777" w:rsidTr="000167A6">
        <w:trPr>
          <w:trHeight w:val="290"/>
        </w:trPr>
        <w:tc>
          <w:tcPr>
            <w:tcW w:w="3119" w:type="dxa"/>
            <w:tcBorders>
              <w:top w:val="nil"/>
              <w:left w:val="nil"/>
              <w:bottom w:val="nil"/>
              <w:right w:val="nil"/>
            </w:tcBorders>
            <w:shd w:val="clear" w:color="auto" w:fill="auto"/>
            <w:noWrap/>
            <w:vAlign w:val="bottom"/>
            <w:hideMark/>
          </w:tcPr>
          <w:p w14:paraId="46341CDA" w14:textId="20F68CA0"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 xml:space="preserve">Elmira Ramazanirend, Vodafone </w:t>
            </w:r>
          </w:p>
        </w:tc>
        <w:tc>
          <w:tcPr>
            <w:tcW w:w="4881" w:type="dxa"/>
            <w:tcBorders>
              <w:top w:val="nil"/>
              <w:left w:val="nil"/>
              <w:bottom w:val="nil"/>
              <w:right w:val="nil"/>
            </w:tcBorders>
            <w:shd w:val="clear" w:color="auto" w:fill="auto"/>
            <w:noWrap/>
            <w:vAlign w:val="bottom"/>
            <w:hideMark/>
          </w:tcPr>
          <w:p w14:paraId="5843BBBF"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elmira.ramazanirend1@vodafone.com</w:t>
            </w:r>
          </w:p>
        </w:tc>
      </w:tr>
      <w:tr w:rsidR="000167A6" w:rsidRPr="000167A6" w14:paraId="1D4AC3E4" w14:textId="77777777" w:rsidTr="000167A6">
        <w:trPr>
          <w:trHeight w:val="290"/>
        </w:trPr>
        <w:tc>
          <w:tcPr>
            <w:tcW w:w="3119" w:type="dxa"/>
            <w:tcBorders>
              <w:top w:val="nil"/>
              <w:left w:val="nil"/>
              <w:bottom w:val="nil"/>
              <w:right w:val="nil"/>
            </w:tcBorders>
            <w:shd w:val="clear" w:color="auto" w:fill="auto"/>
            <w:noWrap/>
            <w:vAlign w:val="bottom"/>
            <w:hideMark/>
          </w:tcPr>
          <w:p w14:paraId="78BA584D" w14:textId="729CAA51"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 xml:space="preserve">Chunshan Xiong - CATT </w:t>
            </w:r>
          </w:p>
        </w:tc>
        <w:tc>
          <w:tcPr>
            <w:tcW w:w="4881" w:type="dxa"/>
            <w:tcBorders>
              <w:top w:val="nil"/>
              <w:left w:val="nil"/>
              <w:bottom w:val="nil"/>
              <w:right w:val="nil"/>
            </w:tcBorders>
            <w:shd w:val="clear" w:color="auto" w:fill="auto"/>
            <w:noWrap/>
            <w:vAlign w:val="bottom"/>
            <w:hideMark/>
          </w:tcPr>
          <w:p w14:paraId="1FDA85C6"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CATT</w:t>
            </w:r>
          </w:p>
        </w:tc>
      </w:tr>
      <w:tr w:rsidR="000167A6" w:rsidRPr="000167A6" w14:paraId="61AD6259" w14:textId="77777777" w:rsidTr="000167A6">
        <w:trPr>
          <w:trHeight w:val="290"/>
        </w:trPr>
        <w:tc>
          <w:tcPr>
            <w:tcW w:w="3119" w:type="dxa"/>
            <w:tcBorders>
              <w:top w:val="nil"/>
              <w:left w:val="nil"/>
              <w:bottom w:val="nil"/>
              <w:right w:val="nil"/>
            </w:tcBorders>
            <w:shd w:val="clear" w:color="auto" w:fill="auto"/>
            <w:noWrap/>
            <w:vAlign w:val="bottom"/>
            <w:hideMark/>
          </w:tcPr>
          <w:p w14:paraId="5849B5D4" w14:textId="7F3ECC00"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 xml:space="preserve">Rufael Mekuria [Huawei] </w:t>
            </w:r>
          </w:p>
        </w:tc>
        <w:tc>
          <w:tcPr>
            <w:tcW w:w="4881" w:type="dxa"/>
            <w:tcBorders>
              <w:top w:val="nil"/>
              <w:left w:val="nil"/>
              <w:bottom w:val="nil"/>
              <w:right w:val="nil"/>
            </w:tcBorders>
            <w:shd w:val="clear" w:color="auto" w:fill="auto"/>
            <w:noWrap/>
            <w:vAlign w:val="bottom"/>
            <w:hideMark/>
          </w:tcPr>
          <w:p w14:paraId="1ED1621B"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Huawei</w:t>
            </w:r>
          </w:p>
        </w:tc>
      </w:tr>
      <w:tr w:rsidR="000167A6" w:rsidRPr="000167A6" w14:paraId="3E8DEA90" w14:textId="77777777" w:rsidTr="000167A6">
        <w:trPr>
          <w:trHeight w:val="290"/>
        </w:trPr>
        <w:tc>
          <w:tcPr>
            <w:tcW w:w="3119" w:type="dxa"/>
            <w:tcBorders>
              <w:top w:val="nil"/>
              <w:left w:val="nil"/>
              <w:bottom w:val="nil"/>
              <w:right w:val="nil"/>
            </w:tcBorders>
            <w:shd w:val="clear" w:color="auto" w:fill="auto"/>
            <w:noWrap/>
            <w:vAlign w:val="bottom"/>
            <w:hideMark/>
          </w:tcPr>
          <w:p w14:paraId="53A2E78B"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Gazi Illahi (Nokia)</w:t>
            </w:r>
          </w:p>
        </w:tc>
        <w:tc>
          <w:tcPr>
            <w:tcW w:w="4881" w:type="dxa"/>
            <w:tcBorders>
              <w:top w:val="nil"/>
              <w:left w:val="nil"/>
              <w:bottom w:val="nil"/>
              <w:right w:val="nil"/>
            </w:tcBorders>
            <w:shd w:val="clear" w:color="auto" w:fill="auto"/>
            <w:noWrap/>
            <w:vAlign w:val="bottom"/>
            <w:hideMark/>
          </w:tcPr>
          <w:p w14:paraId="2B9998F6"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gazi.illahi@nokia.com</w:t>
            </w:r>
          </w:p>
        </w:tc>
      </w:tr>
      <w:tr w:rsidR="000167A6" w:rsidRPr="000167A6" w14:paraId="4A07E310" w14:textId="77777777" w:rsidTr="000167A6">
        <w:trPr>
          <w:trHeight w:val="290"/>
        </w:trPr>
        <w:tc>
          <w:tcPr>
            <w:tcW w:w="3119" w:type="dxa"/>
            <w:tcBorders>
              <w:top w:val="nil"/>
              <w:left w:val="nil"/>
              <w:bottom w:val="nil"/>
              <w:right w:val="nil"/>
            </w:tcBorders>
            <w:shd w:val="clear" w:color="auto" w:fill="auto"/>
            <w:noWrap/>
            <w:vAlign w:val="bottom"/>
            <w:hideMark/>
          </w:tcPr>
          <w:p w14:paraId="656C5DF1"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Srinivas Gudumasu</w:t>
            </w:r>
          </w:p>
        </w:tc>
        <w:tc>
          <w:tcPr>
            <w:tcW w:w="4881" w:type="dxa"/>
            <w:tcBorders>
              <w:top w:val="nil"/>
              <w:left w:val="nil"/>
              <w:bottom w:val="nil"/>
              <w:right w:val="nil"/>
            </w:tcBorders>
            <w:shd w:val="clear" w:color="auto" w:fill="auto"/>
            <w:noWrap/>
            <w:vAlign w:val="bottom"/>
            <w:hideMark/>
          </w:tcPr>
          <w:p w14:paraId="095CD945"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Srinivas.Gudumasu@InterDigital.com</w:t>
            </w:r>
          </w:p>
        </w:tc>
      </w:tr>
      <w:tr w:rsidR="000167A6" w:rsidRPr="000167A6" w14:paraId="4D8CEAD8" w14:textId="77777777" w:rsidTr="000167A6">
        <w:trPr>
          <w:trHeight w:val="290"/>
        </w:trPr>
        <w:tc>
          <w:tcPr>
            <w:tcW w:w="3119" w:type="dxa"/>
            <w:tcBorders>
              <w:top w:val="nil"/>
              <w:left w:val="nil"/>
              <w:bottom w:val="nil"/>
              <w:right w:val="nil"/>
            </w:tcBorders>
            <w:shd w:val="clear" w:color="auto" w:fill="auto"/>
            <w:noWrap/>
            <w:vAlign w:val="bottom"/>
            <w:hideMark/>
          </w:tcPr>
          <w:p w14:paraId="2B9EC317" w14:textId="27250F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 xml:space="preserve">Ying Hu - ZTE </w:t>
            </w:r>
          </w:p>
        </w:tc>
        <w:tc>
          <w:tcPr>
            <w:tcW w:w="4881" w:type="dxa"/>
            <w:tcBorders>
              <w:top w:val="nil"/>
              <w:left w:val="nil"/>
              <w:bottom w:val="nil"/>
              <w:right w:val="nil"/>
            </w:tcBorders>
            <w:shd w:val="clear" w:color="auto" w:fill="auto"/>
            <w:noWrap/>
            <w:vAlign w:val="bottom"/>
            <w:hideMark/>
          </w:tcPr>
          <w:p w14:paraId="04AF20E0"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ZTE</w:t>
            </w:r>
          </w:p>
        </w:tc>
      </w:tr>
      <w:tr w:rsidR="000167A6" w:rsidRPr="00E54DCF" w14:paraId="4C3F1414" w14:textId="77777777" w:rsidTr="000167A6">
        <w:trPr>
          <w:trHeight w:val="290"/>
        </w:trPr>
        <w:tc>
          <w:tcPr>
            <w:tcW w:w="3119" w:type="dxa"/>
            <w:tcBorders>
              <w:top w:val="nil"/>
              <w:left w:val="nil"/>
              <w:bottom w:val="nil"/>
              <w:right w:val="nil"/>
            </w:tcBorders>
            <w:shd w:val="clear" w:color="auto" w:fill="auto"/>
            <w:noWrap/>
            <w:vAlign w:val="bottom"/>
            <w:hideMark/>
          </w:tcPr>
          <w:p w14:paraId="321A4686"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Yoshihiro Inoue</w:t>
            </w:r>
          </w:p>
        </w:tc>
        <w:tc>
          <w:tcPr>
            <w:tcW w:w="4881" w:type="dxa"/>
            <w:tcBorders>
              <w:top w:val="nil"/>
              <w:left w:val="nil"/>
              <w:bottom w:val="nil"/>
              <w:right w:val="nil"/>
            </w:tcBorders>
            <w:shd w:val="clear" w:color="auto" w:fill="auto"/>
            <w:noWrap/>
            <w:vAlign w:val="bottom"/>
            <w:hideMark/>
          </w:tcPr>
          <w:p w14:paraId="3510454B"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yoshihiro.inoue@ntt-at.co.jp</w:t>
            </w:r>
          </w:p>
        </w:tc>
      </w:tr>
      <w:tr w:rsidR="000167A6" w:rsidRPr="000167A6" w14:paraId="4C448DE4" w14:textId="77777777" w:rsidTr="000167A6">
        <w:trPr>
          <w:trHeight w:val="290"/>
        </w:trPr>
        <w:tc>
          <w:tcPr>
            <w:tcW w:w="3119" w:type="dxa"/>
            <w:tcBorders>
              <w:top w:val="nil"/>
              <w:left w:val="nil"/>
              <w:bottom w:val="nil"/>
              <w:right w:val="nil"/>
            </w:tcBorders>
            <w:shd w:val="clear" w:color="auto" w:fill="auto"/>
            <w:noWrap/>
            <w:vAlign w:val="bottom"/>
            <w:hideMark/>
          </w:tcPr>
          <w:p w14:paraId="2AF22832"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Olli Hynönen</w:t>
            </w:r>
          </w:p>
        </w:tc>
        <w:tc>
          <w:tcPr>
            <w:tcW w:w="4881" w:type="dxa"/>
            <w:tcBorders>
              <w:top w:val="nil"/>
              <w:left w:val="nil"/>
              <w:bottom w:val="nil"/>
              <w:right w:val="nil"/>
            </w:tcBorders>
            <w:shd w:val="clear" w:color="auto" w:fill="auto"/>
            <w:noWrap/>
            <w:vAlign w:val="bottom"/>
            <w:hideMark/>
          </w:tcPr>
          <w:p w14:paraId="26FCD358"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olli.hynonen@ericsson.com</w:t>
            </w:r>
          </w:p>
        </w:tc>
      </w:tr>
      <w:tr w:rsidR="000167A6" w:rsidRPr="000167A6" w14:paraId="6B59693A" w14:textId="77777777" w:rsidTr="000167A6">
        <w:trPr>
          <w:trHeight w:val="290"/>
        </w:trPr>
        <w:tc>
          <w:tcPr>
            <w:tcW w:w="3119" w:type="dxa"/>
            <w:tcBorders>
              <w:top w:val="nil"/>
              <w:left w:val="nil"/>
              <w:bottom w:val="nil"/>
              <w:right w:val="nil"/>
            </w:tcBorders>
            <w:shd w:val="clear" w:color="auto" w:fill="auto"/>
            <w:noWrap/>
            <w:vAlign w:val="bottom"/>
            <w:hideMark/>
          </w:tcPr>
          <w:p w14:paraId="7D044322" w14:textId="2D7DAA6C"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 xml:space="preserve">Liangping Ma </w:t>
            </w:r>
          </w:p>
        </w:tc>
        <w:tc>
          <w:tcPr>
            <w:tcW w:w="4881" w:type="dxa"/>
            <w:tcBorders>
              <w:top w:val="nil"/>
              <w:left w:val="nil"/>
              <w:bottom w:val="nil"/>
              <w:right w:val="nil"/>
            </w:tcBorders>
            <w:shd w:val="clear" w:color="auto" w:fill="auto"/>
            <w:noWrap/>
            <w:vAlign w:val="bottom"/>
            <w:hideMark/>
          </w:tcPr>
          <w:p w14:paraId="2790715B"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lpma@qti.qualcomm.com</w:t>
            </w:r>
          </w:p>
        </w:tc>
      </w:tr>
      <w:tr w:rsidR="000167A6" w:rsidRPr="00E54DCF" w14:paraId="3547C46E" w14:textId="77777777" w:rsidTr="000167A6">
        <w:trPr>
          <w:trHeight w:val="290"/>
        </w:trPr>
        <w:tc>
          <w:tcPr>
            <w:tcW w:w="3119" w:type="dxa"/>
            <w:tcBorders>
              <w:top w:val="nil"/>
              <w:left w:val="nil"/>
              <w:bottom w:val="nil"/>
              <w:right w:val="nil"/>
            </w:tcBorders>
            <w:shd w:val="clear" w:color="auto" w:fill="auto"/>
            <w:noWrap/>
            <w:vAlign w:val="bottom"/>
            <w:hideMark/>
          </w:tcPr>
          <w:p w14:paraId="6026C69C"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Gaëlle Martin-Cocher</w:t>
            </w:r>
          </w:p>
        </w:tc>
        <w:tc>
          <w:tcPr>
            <w:tcW w:w="4881" w:type="dxa"/>
            <w:tcBorders>
              <w:top w:val="nil"/>
              <w:left w:val="nil"/>
              <w:bottom w:val="nil"/>
              <w:right w:val="nil"/>
            </w:tcBorders>
            <w:shd w:val="clear" w:color="auto" w:fill="auto"/>
            <w:noWrap/>
            <w:vAlign w:val="bottom"/>
            <w:hideMark/>
          </w:tcPr>
          <w:p w14:paraId="4A9E4848"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Gaelle.Martin-Cocher@InterDigital.com</w:t>
            </w:r>
          </w:p>
        </w:tc>
      </w:tr>
      <w:tr w:rsidR="000167A6" w:rsidRPr="000167A6" w14:paraId="4204CB1A" w14:textId="77777777" w:rsidTr="000167A6">
        <w:trPr>
          <w:trHeight w:val="290"/>
        </w:trPr>
        <w:tc>
          <w:tcPr>
            <w:tcW w:w="3119" w:type="dxa"/>
            <w:tcBorders>
              <w:top w:val="nil"/>
              <w:left w:val="nil"/>
              <w:bottom w:val="nil"/>
              <w:right w:val="nil"/>
            </w:tcBorders>
            <w:shd w:val="clear" w:color="auto" w:fill="auto"/>
            <w:noWrap/>
            <w:vAlign w:val="bottom"/>
            <w:hideMark/>
          </w:tcPr>
          <w:p w14:paraId="1D47745F"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Stephane Onno</w:t>
            </w:r>
          </w:p>
        </w:tc>
        <w:tc>
          <w:tcPr>
            <w:tcW w:w="4881" w:type="dxa"/>
            <w:tcBorders>
              <w:top w:val="nil"/>
              <w:left w:val="nil"/>
              <w:bottom w:val="nil"/>
              <w:right w:val="nil"/>
            </w:tcBorders>
            <w:shd w:val="clear" w:color="auto" w:fill="auto"/>
            <w:noWrap/>
            <w:vAlign w:val="bottom"/>
            <w:hideMark/>
          </w:tcPr>
          <w:p w14:paraId="59483421"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Stephane.Onno@InterDigital.com</w:t>
            </w:r>
          </w:p>
        </w:tc>
      </w:tr>
      <w:tr w:rsidR="000167A6" w:rsidRPr="000167A6" w14:paraId="55E0548C" w14:textId="77777777" w:rsidTr="000167A6">
        <w:trPr>
          <w:trHeight w:val="290"/>
        </w:trPr>
        <w:tc>
          <w:tcPr>
            <w:tcW w:w="3119" w:type="dxa"/>
            <w:tcBorders>
              <w:top w:val="nil"/>
              <w:left w:val="nil"/>
              <w:bottom w:val="nil"/>
              <w:right w:val="nil"/>
            </w:tcBorders>
            <w:shd w:val="clear" w:color="auto" w:fill="auto"/>
            <w:noWrap/>
            <w:vAlign w:val="bottom"/>
            <w:hideMark/>
          </w:tcPr>
          <w:p w14:paraId="4CF07A9D" w14:textId="48FFB1F9"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 xml:space="preserve">RAGOT Stéphane INNOV/IT-S </w:t>
            </w:r>
          </w:p>
        </w:tc>
        <w:tc>
          <w:tcPr>
            <w:tcW w:w="4881" w:type="dxa"/>
            <w:tcBorders>
              <w:top w:val="nil"/>
              <w:left w:val="nil"/>
              <w:bottom w:val="nil"/>
              <w:right w:val="nil"/>
            </w:tcBorders>
            <w:shd w:val="clear" w:color="auto" w:fill="auto"/>
            <w:noWrap/>
            <w:vAlign w:val="bottom"/>
            <w:hideMark/>
          </w:tcPr>
          <w:p w14:paraId="409CAE87"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stephane.ragot@orange.com</w:t>
            </w:r>
          </w:p>
        </w:tc>
      </w:tr>
      <w:tr w:rsidR="000167A6" w:rsidRPr="000167A6" w14:paraId="37C9AC2C" w14:textId="77777777" w:rsidTr="000167A6">
        <w:trPr>
          <w:trHeight w:val="290"/>
        </w:trPr>
        <w:tc>
          <w:tcPr>
            <w:tcW w:w="3119" w:type="dxa"/>
            <w:tcBorders>
              <w:top w:val="nil"/>
              <w:left w:val="nil"/>
              <w:bottom w:val="nil"/>
              <w:right w:val="nil"/>
            </w:tcBorders>
            <w:shd w:val="clear" w:color="auto" w:fill="auto"/>
            <w:noWrap/>
            <w:vAlign w:val="bottom"/>
            <w:hideMark/>
          </w:tcPr>
          <w:p w14:paraId="1A186118" w14:textId="145B74E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 xml:space="preserve">Razvan Andrei Stoica </w:t>
            </w:r>
          </w:p>
        </w:tc>
        <w:tc>
          <w:tcPr>
            <w:tcW w:w="4881" w:type="dxa"/>
            <w:tcBorders>
              <w:top w:val="nil"/>
              <w:left w:val="nil"/>
              <w:bottom w:val="nil"/>
              <w:right w:val="nil"/>
            </w:tcBorders>
            <w:shd w:val="clear" w:color="auto" w:fill="auto"/>
            <w:noWrap/>
            <w:vAlign w:val="bottom"/>
            <w:hideMark/>
          </w:tcPr>
          <w:p w14:paraId="34518E37"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rstoica@lenovo.com</w:t>
            </w:r>
          </w:p>
        </w:tc>
      </w:tr>
      <w:tr w:rsidR="000167A6" w:rsidRPr="000167A6" w14:paraId="5070CC3D" w14:textId="77777777" w:rsidTr="000167A6">
        <w:trPr>
          <w:trHeight w:val="290"/>
        </w:trPr>
        <w:tc>
          <w:tcPr>
            <w:tcW w:w="3119" w:type="dxa"/>
            <w:tcBorders>
              <w:top w:val="nil"/>
              <w:left w:val="nil"/>
              <w:bottom w:val="nil"/>
              <w:right w:val="nil"/>
            </w:tcBorders>
            <w:shd w:val="clear" w:color="auto" w:fill="auto"/>
            <w:noWrap/>
            <w:vAlign w:val="bottom"/>
            <w:hideMark/>
          </w:tcPr>
          <w:p w14:paraId="4EDEE5CE"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Loic Fontaine</w:t>
            </w:r>
          </w:p>
        </w:tc>
        <w:tc>
          <w:tcPr>
            <w:tcW w:w="4881" w:type="dxa"/>
            <w:tcBorders>
              <w:top w:val="nil"/>
              <w:left w:val="nil"/>
              <w:bottom w:val="nil"/>
              <w:right w:val="nil"/>
            </w:tcBorders>
            <w:shd w:val="clear" w:color="auto" w:fill="auto"/>
            <w:noWrap/>
            <w:vAlign w:val="bottom"/>
            <w:hideMark/>
          </w:tcPr>
          <w:p w14:paraId="5822F729"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Loic.Fontaine@InterDigital.com</w:t>
            </w:r>
          </w:p>
        </w:tc>
      </w:tr>
      <w:tr w:rsidR="000167A6" w:rsidRPr="000167A6" w14:paraId="0E111E5C" w14:textId="77777777" w:rsidTr="000167A6">
        <w:trPr>
          <w:trHeight w:val="290"/>
        </w:trPr>
        <w:tc>
          <w:tcPr>
            <w:tcW w:w="3119" w:type="dxa"/>
            <w:tcBorders>
              <w:top w:val="nil"/>
              <w:left w:val="nil"/>
              <w:bottom w:val="nil"/>
              <w:right w:val="nil"/>
            </w:tcBorders>
            <w:shd w:val="clear" w:color="auto" w:fill="auto"/>
            <w:noWrap/>
            <w:vAlign w:val="bottom"/>
            <w:hideMark/>
          </w:tcPr>
          <w:p w14:paraId="12583307" w14:textId="53CF1E9F"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 xml:space="preserve">Qi Pan--Huawei </w:t>
            </w:r>
          </w:p>
        </w:tc>
        <w:tc>
          <w:tcPr>
            <w:tcW w:w="4881" w:type="dxa"/>
            <w:tcBorders>
              <w:top w:val="nil"/>
              <w:left w:val="nil"/>
              <w:bottom w:val="nil"/>
              <w:right w:val="nil"/>
            </w:tcBorders>
            <w:shd w:val="clear" w:color="auto" w:fill="auto"/>
            <w:noWrap/>
            <w:vAlign w:val="bottom"/>
            <w:hideMark/>
          </w:tcPr>
          <w:p w14:paraId="5CAA587A"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Huawei</w:t>
            </w:r>
          </w:p>
        </w:tc>
      </w:tr>
      <w:tr w:rsidR="000167A6" w:rsidRPr="000167A6" w14:paraId="2D6F51C2" w14:textId="77777777" w:rsidTr="000167A6">
        <w:trPr>
          <w:trHeight w:val="290"/>
        </w:trPr>
        <w:tc>
          <w:tcPr>
            <w:tcW w:w="3119" w:type="dxa"/>
            <w:tcBorders>
              <w:top w:val="nil"/>
              <w:left w:val="nil"/>
              <w:bottom w:val="nil"/>
              <w:right w:val="nil"/>
            </w:tcBorders>
            <w:shd w:val="clear" w:color="auto" w:fill="auto"/>
            <w:noWrap/>
            <w:vAlign w:val="bottom"/>
            <w:hideMark/>
          </w:tcPr>
          <w:p w14:paraId="41C66153" w14:textId="13A0746C"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 xml:space="preserve">Imed Bouazizi </w:t>
            </w:r>
          </w:p>
        </w:tc>
        <w:tc>
          <w:tcPr>
            <w:tcW w:w="4881" w:type="dxa"/>
            <w:tcBorders>
              <w:top w:val="nil"/>
              <w:left w:val="nil"/>
              <w:bottom w:val="nil"/>
              <w:right w:val="nil"/>
            </w:tcBorders>
            <w:shd w:val="clear" w:color="auto" w:fill="auto"/>
            <w:noWrap/>
            <w:vAlign w:val="bottom"/>
            <w:hideMark/>
          </w:tcPr>
          <w:p w14:paraId="729085F1"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BOUAZIZI@qti.qualcomm.com</w:t>
            </w:r>
          </w:p>
        </w:tc>
      </w:tr>
      <w:tr w:rsidR="000167A6" w:rsidRPr="000167A6" w14:paraId="2096EEE7" w14:textId="77777777" w:rsidTr="000167A6">
        <w:trPr>
          <w:trHeight w:val="290"/>
        </w:trPr>
        <w:tc>
          <w:tcPr>
            <w:tcW w:w="3119" w:type="dxa"/>
            <w:tcBorders>
              <w:top w:val="nil"/>
              <w:left w:val="nil"/>
              <w:bottom w:val="nil"/>
              <w:right w:val="nil"/>
            </w:tcBorders>
            <w:shd w:val="clear" w:color="auto" w:fill="auto"/>
            <w:noWrap/>
            <w:vAlign w:val="bottom"/>
            <w:hideMark/>
          </w:tcPr>
          <w:p w14:paraId="22A045D6"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Igor Curcio (Nokia)</w:t>
            </w:r>
          </w:p>
        </w:tc>
        <w:tc>
          <w:tcPr>
            <w:tcW w:w="4881" w:type="dxa"/>
            <w:tcBorders>
              <w:top w:val="nil"/>
              <w:left w:val="nil"/>
              <w:bottom w:val="nil"/>
              <w:right w:val="nil"/>
            </w:tcBorders>
            <w:shd w:val="clear" w:color="auto" w:fill="auto"/>
            <w:noWrap/>
            <w:vAlign w:val="bottom"/>
            <w:hideMark/>
          </w:tcPr>
          <w:p w14:paraId="79A3EBB8"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igor.curcio@nokia.com</w:t>
            </w:r>
          </w:p>
        </w:tc>
      </w:tr>
      <w:tr w:rsidR="000167A6" w:rsidRPr="000167A6" w14:paraId="59DE9735" w14:textId="77777777" w:rsidTr="000167A6">
        <w:trPr>
          <w:trHeight w:val="290"/>
        </w:trPr>
        <w:tc>
          <w:tcPr>
            <w:tcW w:w="3119" w:type="dxa"/>
            <w:tcBorders>
              <w:top w:val="nil"/>
              <w:left w:val="nil"/>
              <w:bottom w:val="nil"/>
              <w:right w:val="nil"/>
            </w:tcBorders>
            <w:shd w:val="clear" w:color="auto" w:fill="auto"/>
            <w:noWrap/>
            <w:vAlign w:val="bottom"/>
            <w:hideMark/>
          </w:tcPr>
          <w:p w14:paraId="5957CD89"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Philippe Guillotel</w:t>
            </w:r>
          </w:p>
        </w:tc>
        <w:tc>
          <w:tcPr>
            <w:tcW w:w="4881" w:type="dxa"/>
            <w:tcBorders>
              <w:top w:val="nil"/>
              <w:left w:val="nil"/>
              <w:bottom w:val="nil"/>
              <w:right w:val="nil"/>
            </w:tcBorders>
            <w:shd w:val="clear" w:color="auto" w:fill="auto"/>
            <w:noWrap/>
            <w:vAlign w:val="bottom"/>
            <w:hideMark/>
          </w:tcPr>
          <w:p w14:paraId="1874F4C3"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Philippe.Guillotel@InterDigital.com</w:t>
            </w:r>
          </w:p>
        </w:tc>
      </w:tr>
      <w:tr w:rsidR="000167A6" w:rsidRPr="000167A6" w14:paraId="667527D6" w14:textId="77777777" w:rsidTr="000167A6">
        <w:trPr>
          <w:trHeight w:val="290"/>
        </w:trPr>
        <w:tc>
          <w:tcPr>
            <w:tcW w:w="3119" w:type="dxa"/>
            <w:tcBorders>
              <w:top w:val="nil"/>
              <w:left w:val="nil"/>
              <w:bottom w:val="nil"/>
              <w:right w:val="nil"/>
            </w:tcBorders>
            <w:shd w:val="clear" w:color="auto" w:fill="auto"/>
            <w:noWrap/>
            <w:vAlign w:val="bottom"/>
            <w:hideMark/>
          </w:tcPr>
          <w:p w14:paraId="4B5BB933"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Lulin Chen</w:t>
            </w:r>
          </w:p>
        </w:tc>
        <w:tc>
          <w:tcPr>
            <w:tcW w:w="4881" w:type="dxa"/>
            <w:tcBorders>
              <w:top w:val="nil"/>
              <w:left w:val="nil"/>
              <w:bottom w:val="nil"/>
              <w:right w:val="nil"/>
            </w:tcBorders>
            <w:shd w:val="clear" w:color="auto" w:fill="auto"/>
            <w:noWrap/>
            <w:vAlign w:val="bottom"/>
            <w:hideMark/>
          </w:tcPr>
          <w:p w14:paraId="18DCB76A"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Lulin.Chen@mediatek.com</w:t>
            </w:r>
          </w:p>
        </w:tc>
      </w:tr>
      <w:tr w:rsidR="000167A6" w:rsidRPr="000167A6" w14:paraId="095AFE5F" w14:textId="77777777" w:rsidTr="000167A6">
        <w:trPr>
          <w:trHeight w:val="290"/>
        </w:trPr>
        <w:tc>
          <w:tcPr>
            <w:tcW w:w="3119" w:type="dxa"/>
            <w:tcBorders>
              <w:top w:val="nil"/>
              <w:left w:val="nil"/>
              <w:bottom w:val="nil"/>
              <w:right w:val="nil"/>
            </w:tcBorders>
            <w:shd w:val="clear" w:color="auto" w:fill="auto"/>
            <w:noWrap/>
            <w:vAlign w:val="bottom"/>
            <w:hideMark/>
          </w:tcPr>
          <w:p w14:paraId="37861DC6" w14:textId="4BD6A429"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 xml:space="preserve">Eric Yip </w:t>
            </w:r>
          </w:p>
        </w:tc>
        <w:tc>
          <w:tcPr>
            <w:tcW w:w="4881" w:type="dxa"/>
            <w:tcBorders>
              <w:top w:val="nil"/>
              <w:left w:val="nil"/>
              <w:bottom w:val="nil"/>
              <w:right w:val="nil"/>
            </w:tcBorders>
            <w:shd w:val="clear" w:color="auto" w:fill="auto"/>
            <w:noWrap/>
            <w:vAlign w:val="bottom"/>
            <w:hideMark/>
          </w:tcPr>
          <w:p w14:paraId="2F311763"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Samsung</w:t>
            </w:r>
          </w:p>
        </w:tc>
      </w:tr>
      <w:tr w:rsidR="000167A6" w:rsidRPr="000167A6" w14:paraId="11B35FF8" w14:textId="77777777" w:rsidTr="000167A6">
        <w:trPr>
          <w:trHeight w:val="290"/>
        </w:trPr>
        <w:tc>
          <w:tcPr>
            <w:tcW w:w="3119" w:type="dxa"/>
            <w:tcBorders>
              <w:top w:val="nil"/>
              <w:left w:val="nil"/>
              <w:bottom w:val="nil"/>
              <w:right w:val="nil"/>
            </w:tcBorders>
            <w:shd w:val="clear" w:color="auto" w:fill="auto"/>
            <w:noWrap/>
            <w:vAlign w:val="bottom"/>
            <w:hideMark/>
          </w:tcPr>
          <w:p w14:paraId="02DD27FB"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Prakash Reddy Kolan</w:t>
            </w:r>
          </w:p>
        </w:tc>
        <w:tc>
          <w:tcPr>
            <w:tcW w:w="4881" w:type="dxa"/>
            <w:tcBorders>
              <w:top w:val="nil"/>
              <w:left w:val="nil"/>
              <w:bottom w:val="nil"/>
              <w:right w:val="nil"/>
            </w:tcBorders>
            <w:shd w:val="clear" w:color="auto" w:fill="auto"/>
            <w:noWrap/>
            <w:vAlign w:val="bottom"/>
            <w:hideMark/>
          </w:tcPr>
          <w:p w14:paraId="795374C3"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p.kolan@samsung.com</w:t>
            </w:r>
          </w:p>
        </w:tc>
      </w:tr>
      <w:tr w:rsidR="000167A6" w:rsidRPr="000167A6" w14:paraId="30C7430C" w14:textId="77777777" w:rsidTr="000167A6">
        <w:trPr>
          <w:trHeight w:val="290"/>
        </w:trPr>
        <w:tc>
          <w:tcPr>
            <w:tcW w:w="3119" w:type="dxa"/>
            <w:tcBorders>
              <w:top w:val="nil"/>
              <w:left w:val="nil"/>
              <w:bottom w:val="nil"/>
              <w:right w:val="nil"/>
            </w:tcBorders>
            <w:shd w:val="clear" w:color="auto" w:fill="auto"/>
            <w:noWrap/>
            <w:vAlign w:val="bottom"/>
            <w:hideMark/>
          </w:tcPr>
          <w:p w14:paraId="297572B4"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Gabin, Frederic</w:t>
            </w:r>
          </w:p>
        </w:tc>
        <w:tc>
          <w:tcPr>
            <w:tcW w:w="4881" w:type="dxa"/>
            <w:tcBorders>
              <w:top w:val="nil"/>
              <w:left w:val="nil"/>
              <w:bottom w:val="nil"/>
              <w:right w:val="nil"/>
            </w:tcBorders>
            <w:shd w:val="clear" w:color="auto" w:fill="auto"/>
            <w:noWrap/>
            <w:vAlign w:val="bottom"/>
            <w:hideMark/>
          </w:tcPr>
          <w:p w14:paraId="19BE336B"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Frederic.Gabin@dolby.com</w:t>
            </w:r>
          </w:p>
        </w:tc>
      </w:tr>
      <w:tr w:rsidR="000167A6" w:rsidRPr="000167A6" w14:paraId="17D8D388" w14:textId="77777777" w:rsidTr="000167A6">
        <w:trPr>
          <w:trHeight w:val="290"/>
        </w:trPr>
        <w:tc>
          <w:tcPr>
            <w:tcW w:w="3119" w:type="dxa"/>
            <w:tcBorders>
              <w:top w:val="nil"/>
              <w:left w:val="nil"/>
              <w:bottom w:val="nil"/>
              <w:right w:val="nil"/>
            </w:tcBorders>
            <w:shd w:val="clear" w:color="auto" w:fill="auto"/>
            <w:noWrap/>
            <w:vAlign w:val="bottom"/>
            <w:hideMark/>
          </w:tcPr>
          <w:p w14:paraId="6763FF85" w14:textId="0464900A"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lastRenderedPageBreak/>
              <w:t xml:space="preserve">Huan-yu Su  </w:t>
            </w:r>
          </w:p>
        </w:tc>
        <w:tc>
          <w:tcPr>
            <w:tcW w:w="4881" w:type="dxa"/>
            <w:tcBorders>
              <w:top w:val="nil"/>
              <w:left w:val="nil"/>
              <w:bottom w:val="nil"/>
              <w:right w:val="nil"/>
            </w:tcBorders>
            <w:shd w:val="clear" w:color="auto" w:fill="auto"/>
            <w:noWrap/>
            <w:vAlign w:val="bottom"/>
            <w:hideMark/>
          </w:tcPr>
          <w:p w14:paraId="024E7B32"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Huawei</w:t>
            </w:r>
          </w:p>
        </w:tc>
      </w:tr>
      <w:tr w:rsidR="000167A6" w:rsidRPr="000167A6" w14:paraId="565D63B1" w14:textId="77777777" w:rsidTr="000167A6">
        <w:trPr>
          <w:trHeight w:val="290"/>
        </w:trPr>
        <w:tc>
          <w:tcPr>
            <w:tcW w:w="3119" w:type="dxa"/>
            <w:tcBorders>
              <w:top w:val="nil"/>
              <w:left w:val="nil"/>
              <w:bottom w:val="nil"/>
              <w:right w:val="nil"/>
            </w:tcBorders>
            <w:shd w:val="clear" w:color="auto" w:fill="auto"/>
            <w:noWrap/>
            <w:vAlign w:val="bottom"/>
            <w:hideMark/>
          </w:tcPr>
          <w:p w14:paraId="7437BBE2"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Serhan Guel (Nokia)</w:t>
            </w:r>
          </w:p>
        </w:tc>
        <w:tc>
          <w:tcPr>
            <w:tcW w:w="4881" w:type="dxa"/>
            <w:tcBorders>
              <w:top w:val="nil"/>
              <w:left w:val="nil"/>
              <w:bottom w:val="nil"/>
              <w:right w:val="nil"/>
            </w:tcBorders>
            <w:shd w:val="clear" w:color="auto" w:fill="auto"/>
            <w:noWrap/>
            <w:vAlign w:val="bottom"/>
            <w:hideMark/>
          </w:tcPr>
          <w:p w14:paraId="192FB5C7"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serhan.guel@nokia.com</w:t>
            </w:r>
          </w:p>
        </w:tc>
      </w:tr>
      <w:tr w:rsidR="000167A6" w:rsidRPr="000167A6" w14:paraId="6EB973B7" w14:textId="77777777" w:rsidTr="000167A6">
        <w:trPr>
          <w:trHeight w:val="290"/>
        </w:trPr>
        <w:tc>
          <w:tcPr>
            <w:tcW w:w="3119" w:type="dxa"/>
            <w:tcBorders>
              <w:top w:val="nil"/>
              <w:left w:val="nil"/>
              <w:bottom w:val="nil"/>
              <w:right w:val="nil"/>
            </w:tcBorders>
            <w:shd w:val="clear" w:color="auto" w:fill="auto"/>
            <w:noWrap/>
            <w:vAlign w:val="bottom"/>
            <w:hideMark/>
          </w:tcPr>
          <w:p w14:paraId="57C65351"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Shane He (Nokia)</w:t>
            </w:r>
          </w:p>
        </w:tc>
        <w:tc>
          <w:tcPr>
            <w:tcW w:w="4881" w:type="dxa"/>
            <w:tcBorders>
              <w:top w:val="nil"/>
              <w:left w:val="nil"/>
              <w:bottom w:val="nil"/>
              <w:right w:val="nil"/>
            </w:tcBorders>
            <w:shd w:val="clear" w:color="auto" w:fill="auto"/>
            <w:noWrap/>
            <w:vAlign w:val="bottom"/>
            <w:hideMark/>
          </w:tcPr>
          <w:p w14:paraId="6E773858"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shane.he@nokia.com</w:t>
            </w:r>
          </w:p>
        </w:tc>
      </w:tr>
      <w:tr w:rsidR="000167A6" w:rsidRPr="000167A6" w14:paraId="16A170C2" w14:textId="77777777" w:rsidTr="000167A6">
        <w:trPr>
          <w:trHeight w:val="290"/>
        </w:trPr>
        <w:tc>
          <w:tcPr>
            <w:tcW w:w="3119" w:type="dxa"/>
            <w:tcBorders>
              <w:top w:val="nil"/>
              <w:left w:val="nil"/>
              <w:bottom w:val="nil"/>
              <w:right w:val="nil"/>
            </w:tcBorders>
            <w:shd w:val="clear" w:color="auto" w:fill="auto"/>
            <w:noWrap/>
            <w:vAlign w:val="bottom"/>
            <w:hideMark/>
          </w:tcPr>
          <w:p w14:paraId="5B99151C"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Daniel Venmani (Nokia)</w:t>
            </w:r>
          </w:p>
        </w:tc>
        <w:tc>
          <w:tcPr>
            <w:tcW w:w="4881" w:type="dxa"/>
            <w:tcBorders>
              <w:top w:val="nil"/>
              <w:left w:val="nil"/>
              <w:bottom w:val="nil"/>
              <w:right w:val="nil"/>
            </w:tcBorders>
            <w:shd w:val="clear" w:color="auto" w:fill="auto"/>
            <w:noWrap/>
            <w:vAlign w:val="bottom"/>
            <w:hideMark/>
          </w:tcPr>
          <w:p w14:paraId="1ACBC717" w14:textId="77777777" w:rsidR="000167A6" w:rsidRPr="000167A6" w:rsidRDefault="000167A6" w:rsidP="000167A6">
            <w:pPr>
              <w:widowControl/>
              <w:spacing w:before="0" w:after="0"/>
              <w:rPr>
                <w:rFonts w:ascii="Aptos Narrow" w:eastAsia="Times New Roman" w:hAnsi="Aptos Narrow" w:cs="Times New Roman"/>
                <w:color w:val="000000"/>
                <w:lang w:val="en-FI"/>
              </w:rPr>
            </w:pPr>
            <w:r w:rsidRPr="000167A6">
              <w:rPr>
                <w:rFonts w:ascii="Aptos Narrow" w:eastAsia="Times New Roman" w:hAnsi="Aptos Narrow" w:cs="Times New Roman"/>
                <w:color w:val="000000"/>
                <w:lang w:val="en-FI"/>
              </w:rPr>
              <w:t>daniel.venmani@nokia.com</w:t>
            </w:r>
          </w:p>
        </w:tc>
      </w:tr>
    </w:tbl>
    <w:p w14:paraId="2DB5F584" w14:textId="77777777" w:rsidR="000167A6" w:rsidRDefault="000167A6">
      <w:pPr>
        <w:widowControl/>
        <w:spacing w:before="0" w:after="0" w:line="276" w:lineRule="auto"/>
      </w:pPr>
    </w:p>
    <w:sectPr w:rsidR="000167A6">
      <w:headerReference w:type="default" r:id="rId31"/>
      <w:footerReference w:type="default" r:id="rId32"/>
      <w:headerReference w:type="first" r:id="rId33"/>
      <w:footerReference w:type="first" r:id="rId34"/>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D18010" w14:textId="77777777" w:rsidR="00424A8F" w:rsidRDefault="00424A8F">
      <w:pPr>
        <w:spacing w:before="0" w:after="0"/>
      </w:pPr>
      <w:r>
        <w:separator/>
      </w:r>
    </w:p>
  </w:endnote>
  <w:endnote w:type="continuationSeparator" w:id="0">
    <w:p w14:paraId="7CD18012" w14:textId="77777777" w:rsidR="00424A8F" w:rsidRDefault="00424A8F">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8752AFA9-AF70-4359-8B19-71DFC3012389}"/>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B6867FB2-7094-46EF-BD07-A061FD73D8A5}"/>
    <w:embedItalic r:id="rId3" w:fontKey="{A84C19A8-16B3-4DF9-B49A-E337A084F985}"/>
  </w:font>
  <w:font w:name="Calibri">
    <w:panose1 w:val="020F0502020204030204"/>
    <w:charset w:val="00"/>
    <w:family w:val="swiss"/>
    <w:pitch w:val="variable"/>
    <w:sig w:usb0="E4002EFF" w:usb1="C000247B" w:usb2="00000009" w:usb3="00000000" w:csb0="000001FF" w:csb1="00000000"/>
    <w:embedRegular r:id="rId4" w:fontKey="{7C65696F-7912-4CCA-B515-25A260BD89A4}"/>
  </w:font>
  <w:font w:name="Cambria">
    <w:panose1 w:val="02040503050406030204"/>
    <w:charset w:val="00"/>
    <w:family w:val="roman"/>
    <w:pitch w:val="variable"/>
    <w:sig w:usb0="E00006FF" w:usb1="420024FF" w:usb2="02000000" w:usb3="00000000" w:csb0="0000019F" w:csb1="00000000"/>
    <w:embedRegular r:id="rId5" w:fontKey="{1672D5A2-7F38-4159-B23E-D76C6D976634}"/>
  </w:font>
  <w:font w:name="Montserrat">
    <w:charset w:val="00"/>
    <w:family w:val="auto"/>
    <w:pitch w:val="variable"/>
    <w:sig w:usb0="2000020F" w:usb1="00000003" w:usb2="00000000" w:usb3="00000000" w:csb0="00000197" w:csb1="00000000"/>
    <w:embedRegular r:id="rId6" w:fontKey="{A43E5892-EBD9-4B86-880D-7A2CFA2F71B3}"/>
    <w:embedItalic r:id="rId7" w:fontKey="{74B0A1A7-CD5F-4785-B317-4C5DAD1130BB}"/>
  </w:font>
  <w:font w:name="Aptos Narrow">
    <w:charset w:val="00"/>
    <w:family w:val="swiss"/>
    <w:pitch w:val="variable"/>
    <w:sig w:usb0="20000287" w:usb1="00000003" w:usb2="00000000" w:usb3="00000000" w:csb0="0000019F" w:csb1="00000000"/>
    <w:embedRegular r:id="rId8" w:fontKey="{1A746C77-E969-479E-BE8C-C3A79B718B70}"/>
    <w:embedBold r:id="rId9" w:fontKey="{E939832D-15EA-423F-948A-1A133EA3D7B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D18008" w14:textId="77777777" w:rsidR="00AC4D7B" w:rsidRDefault="00AC4D7B">
    <w:pPr>
      <w:widowControl/>
      <w:tabs>
        <w:tab w:val="left" w:pos="7088"/>
      </w:tabs>
      <w:spacing w:before="120" w:after="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D1800B" w14:textId="01266FF5" w:rsidR="00AC4D7B" w:rsidRDefault="00424A8F">
    <w:pPr>
      <w:tabs>
        <w:tab w:val="right" w:pos="9360"/>
      </w:tabs>
      <w:spacing w:after="0"/>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0167A6">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0167A6">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D1800C" w14:textId="77777777" w:rsidR="00424A8F" w:rsidRDefault="00424A8F">
      <w:pPr>
        <w:spacing w:before="0" w:after="0"/>
      </w:pPr>
      <w:r>
        <w:separator/>
      </w:r>
    </w:p>
  </w:footnote>
  <w:footnote w:type="continuationSeparator" w:id="0">
    <w:p w14:paraId="7CD1800E" w14:textId="77777777" w:rsidR="00424A8F" w:rsidRDefault="00424A8F">
      <w:pPr>
        <w:spacing w:before="0" w:after="0"/>
      </w:pPr>
      <w:r>
        <w:continuationSeparator/>
      </w:r>
    </w:p>
  </w:footnote>
  <w:footnote w:id="1">
    <w:p w14:paraId="7CD1800C" w14:textId="77777777" w:rsidR="00AC4D7B" w:rsidRDefault="00424A8F">
      <w:pPr>
        <w:tabs>
          <w:tab w:val="left" w:pos="2160"/>
          <w:tab w:val="left" w:pos="5580"/>
        </w:tabs>
        <w:spacing w:after="0"/>
        <w:ind w:left="288" w:hanging="288"/>
        <w:rPr>
          <w:sz w:val="18"/>
          <w:szCs w:val="18"/>
        </w:rPr>
      </w:pPr>
      <w:r>
        <w:rPr>
          <w:vertAlign w:val="superscript"/>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D18006" w14:textId="77777777" w:rsidR="00AC4D7B" w:rsidRDefault="00424A8F">
    <w:pPr>
      <w:spacing w:before="0" w:after="240"/>
      <w:rPr>
        <w:sz w:val="20"/>
        <w:szCs w:val="20"/>
      </w:rPr>
    </w:pPr>
    <w:r>
      <w:tab/>
    </w:r>
  </w:p>
  <w:p w14:paraId="7CD18007" w14:textId="77777777" w:rsidR="00AC4D7B" w:rsidRDefault="00AC4D7B">
    <w:pPr>
      <w:spacing w:before="0"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D18009" w14:textId="71E143BD" w:rsidR="00AC4D7B" w:rsidRDefault="00424A8F">
    <w:pPr>
      <w:tabs>
        <w:tab w:val="center" w:pos="4513"/>
        <w:tab w:val="right" w:pos="9026"/>
      </w:tabs>
      <w:rPr>
        <w:b/>
      </w:rPr>
    </w:pPr>
    <w:r>
      <w:rPr>
        <w:b/>
        <w:color w:val="000000"/>
      </w:rPr>
      <w:t xml:space="preserve">3GPP </w:t>
    </w:r>
    <w:r>
      <w:rPr>
        <w:b/>
      </w:rPr>
      <w:t>SA4-e (AH) RTC SWG post 130 </w:t>
    </w:r>
    <w:r>
      <w:rPr>
        <w:b/>
        <w:color w:val="000000"/>
      </w:rPr>
      <w:tab/>
    </w:r>
    <w:r>
      <w:rPr>
        <w:b/>
        <w:color w:val="000000"/>
      </w:rPr>
      <w:tab/>
      <w:t>S4aR2500</w:t>
    </w:r>
    <w:r w:rsidR="00E042F3">
      <w:rPr>
        <w:b/>
        <w:color w:val="000000"/>
      </w:rPr>
      <w:t>1</w:t>
    </w:r>
    <w:r>
      <w:rPr>
        <w:b/>
        <w:color w:val="000000"/>
      </w:rPr>
      <w:t>4</w:t>
    </w:r>
  </w:p>
  <w:p w14:paraId="7CD1800A" w14:textId="75179107" w:rsidR="00AC4D7B" w:rsidRDefault="00424A8F">
    <w:pPr>
      <w:pBdr>
        <w:top w:val="nil"/>
        <w:left w:val="nil"/>
        <w:bottom w:val="nil"/>
        <w:right w:val="nil"/>
        <w:between w:val="nil"/>
      </w:pBdr>
      <w:tabs>
        <w:tab w:val="center" w:pos="4513"/>
        <w:tab w:val="right" w:pos="9026"/>
      </w:tabs>
      <w:spacing w:before="0" w:after="0"/>
      <w:rPr>
        <w:color w:val="000000"/>
      </w:rPr>
    </w:pPr>
    <w:r>
      <w:rPr>
        <w:b/>
        <w:color w:val="000000"/>
      </w:rPr>
      <w:t xml:space="preserve">Online, </w:t>
    </w:r>
    <w:r w:rsidR="00E54DCF">
      <w:rPr>
        <w:b/>
        <w:color w:val="000000"/>
      </w:rPr>
      <w:t>15</w:t>
    </w:r>
    <w:r>
      <w:rPr>
        <w:b/>
        <w:color w:val="000000"/>
      </w:rPr>
      <w:t xml:space="preserve"> </w:t>
    </w:r>
    <w:r w:rsidR="00E54DCF">
      <w:rPr>
        <w:b/>
        <w:color w:val="000000"/>
      </w:rPr>
      <w:t>January</w:t>
    </w:r>
    <w:r>
      <w:rPr>
        <w:b/>
        <w:color w:val="000000"/>
      </w:rPr>
      <w:t xml:space="preserve"> 202</w:t>
    </w:r>
    <w:r w:rsidR="00E54DCF">
      <w:rPr>
        <w:b/>
        <w:color w:val="000000"/>
      </w:rPr>
      <w:t>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DC349B"/>
    <w:multiLevelType w:val="multilevel"/>
    <w:tmpl w:val="A04059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69629CC"/>
    <w:multiLevelType w:val="multilevel"/>
    <w:tmpl w:val="451CCF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E0F0439"/>
    <w:multiLevelType w:val="multilevel"/>
    <w:tmpl w:val="57B8B6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F4B2A52"/>
    <w:multiLevelType w:val="multilevel"/>
    <w:tmpl w:val="91CCD8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13402612">
    <w:abstractNumId w:val="0"/>
  </w:num>
  <w:num w:numId="2" w16cid:durableId="941766019">
    <w:abstractNumId w:val="3"/>
  </w:num>
  <w:num w:numId="3" w16cid:durableId="53936528">
    <w:abstractNumId w:val="1"/>
  </w:num>
  <w:num w:numId="4" w16cid:durableId="54611295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3"/>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4D7B"/>
    <w:rsid w:val="000167A6"/>
    <w:rsid w:val="00421F3C"/>
    <w:rsid w:val="00424A8F"/>
    <w:rsid w:val="006045BE"/>
    <w:rsid w:val="00643310"/>
    <w:rsid w:val="009726C2"/>
    <w:rsid w:val="00AC4D7B"/>
    <w:rsid w:val="00E042F3"/>
    <w:rsid w:val="00E54DCF"/>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D17E08"/>
  <w15:docId w15:val="{6D2475E4-389C-41F5-8AC3-7935E5C8D9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US"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sz w:val="24"/>
      <w:szCs w:val="24"/>
    </w:rPr>
  </w:style>
  <w:style w:type="paragraph" w:styleId="Heading3">
    <w:name w:val="heading 3"/>
    <w:basedOn w:val="Normal"/>
    <w:next w:val="Normal"/>
    <w:uiPriority w:val="9"/>
    <w:semiHidden/>
    <w:unhideWhenUsed/>
    <w:qFormat/>
    <w:pPr>
      <w:keepNext/>
      <w:pBdr>
        <w:top w:val="nil"/>
        <w:left w:val="nil"/>
        <w:bottom w:val="nil"/>
        <w:right w:val="nil"/>
        <w:between w:val="nil"/>
      </w:pBdr>
      <w:spacing w:after="240"/>
      <w:jc w:val="center"/>
      <w:outlineLvl w:val="2"/>
    </w:pPr>
    <w:rPr>
      <w:b/>
      <w:color w:val="000000"/>
      <w:sz w:val="28"/>
      <w:szCs w:val="28"/>
    </w:rPr>
  </w:style>
  <w:style w:type="paragraph" w:styleId="Heading4">
    <w:name w:val="heading 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after="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after="0"/>
      <w:ind w:left="2835"/>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10181F"/>
    <w:pPr>
      <w:tabs>
        <w:tab w:val="center" w:pos="4513"/>
        <w:tab w:val="right" w:pos="9026"/>
      </w:tabs>
      <w:spacing w:before="0" w:after="0"/>
    </w:pPr>
  </w:style>
  <w:style w:type="character" w:customStyle="1" w:styleId="HeaderChar">
    <w:name w:val="Header Char"/>
    <w:basedOn w:val="DefaultParagraphFont"/>
    <w:link w:val="Header"/>
    <w:uiPriority w:val="99"/>
    <w:rsid w:val="0010181F"/>
  </w:style>
  <w:style w:type="paragraph" w:styleId="Footer">
    <w:name w:val="footer"/>
    <w:basedOn w:val="Normal"/>
    <w:link w:val="FooterChar"/>
    <w:uiPriority w:val="99"/>
    <w:unhideWhenUsed/>
    <w:rsid w:val="0010181F"/>
    <w:pPr>
      <w:tabs>
        <w:tab w:val="center" w:pos="4513"/>
        <w:tab w:val="right" w:pos="9026"/>
      </w:tabs>
      <w:spacing w:before="0" w:after="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widowControl/>
      <w:spacing w:before="0" w:after="0"/>
      <w:ind w:left="1260" w:hanging="551"/>
    </w:pPr>
    <w:rPr>
      <w:rFonts w:ascii="Times New Roman" w:eastAsia="Times New Roman" w:hAnsi="Times New Roman" w:cs="Times New Roman"/>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styleId="UnresolvedMention">
    <w:name w:val="Unresolved Mention"/>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widowControl/>
      <w:spacing w:before="0" w:after="0"/>
      <w:ind w:left="720"/>
    </w:pPr>
    <w:rPr>
      <w:rFonts w:ascii="Calibri" w:eastAsiaTheme="minorHAnsi" w:hAnsi="Calibri" w:cs="Calibri"/>
      <w:lang w:val="en-FI"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widowControl/>
      <w:spacing w:before="100" w:beforeAutospacing="1" w:after="100" w:afterAutospacing="1"/>
    </w:pPr>
    <w:rPr>
      <w:rFonts w:ascii="Times New Roman" w:eastAsia="Times New Roman" w:hAnsi="Times New Roman" w:cs="Times New Roman"/>
      <w:sz w:val="24"/>
      <w:szCs w:val="24"/>
      <w:lang w:val="en-FI"/>
    </w:rPr>
  </w:style>
  <w:style w:type="table" w:styleId="TableGrid">
    <w:name w:val="Table Grid"/>
    <w:basedOn w:val="TableNormal"/>
    <w:uiPriority w:val="39"/>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0" w:type="dxa"/>
        <w:right w:w="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styleId="GridTable1Light-Accent5">
    <w:name w:val="Grid Table 1 Light Accent 5"/>
    <w:basedOn w:val="TableNormal"/>
    <w:uiPriority w:val="46"/>
    <w:rsid w:val="003B6644"/>
    <w:pPr>
      <w:spacing w:after="0"/>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E042F3"/>
    <w:rPr>
      <w:sz w:val="16"/>
      <w:szCs w:val="16"/>
    </w:rPr>
  </w:style>
  <w:style w:type="paragraph" w:styleId="CommentText">
    <w:name w:val="annotation text"/>
    <w:basedOn w:val="Normal"/>
    <w:link w:val="CommentTextChar"/>
    <w:uiPriority w:val="99"/>
    <w:unhideWhenUsed/>
    <w:rsid w:val="00E042F3"/>
    <w:rPr>
      <w:sz w:val="20"/>
      <w:szCs w:val="20"/>
    </w:rPr>
  </w:style>
  <w:style w:type="character" w:customStyle="1" w:styleId="CommentTextChar">
    <w:name w:val="Comment Text Char"/>
    <w:basedOn w:val="DefaultParagraphFont"/>
    <w:link w:val="CommentText"/>
    <w:uiPriority w:val="99"/>
    <w:rsid w:val="00E042F3"/>
    <w:rPr>
      <w:sz w:val="20"/>
      <w:szCs w:val="20"/>
    </w:rPr>
  </w:style>
  <w:style w:type="paragraph" w:styleId="CommentSubject">
    <w:name w:val="annotation subject"/>
    <w:basedOn w:val="CommentText"/>
    <w:next w:val="CommentText"/>
    <w:link w:val="CommentSubjectChar"/>
    <w:uiPriority w:val="99"/>
    <w:semiHidden/>
    <w:unhideWhenUsed/>
    <w:rsid w:val="00E042F3"/>
    <w:rPr>
      <w:b/>
      <w:bCs/>
    </w:rPr>
  </w:style>
  <w:style w:type="character" w:customStyle="1" w:styleId="CommentSubjectChar">
    <w:name w:val="Comment Subject Char"/>
    <w:basedOn w:val="CommentTextChar"/>
    <w:link w:val="CommentSubject"/>
    <w:uiPriority w:val="99"/>
    <w:semiHidden/>
    <w:rsid w:val="00E042F3"/>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9310256">
      <w:bodyDiv w:val="1"/>
      <w:marLeft w:val="0"/>
      <w:marRight w:val="0"/>
      <w:marTop w:val="0"/>
      <w:marBottom w:val="0"/>
      <w:divBdr>
        <w:top w:val="none" w:sz="0" w:space="0" w:color="auto"/>
        <w:left w:val="none" w:sz="0" w:space="0" w:color="auto"/>
        <w:bottom w:val="none" w:sz="0" w:space="0" w:color="auto"/>
        <w:right w:val="none" w:sz="0" w:space="0" w:color="auto"/>
      </w:divBdr>
    </w:div>
    <w:div w:id="817764914">
      <w:bodyDiv w:val="1"/>
      <w:marLeft w:val="0"/>
      <w:marRight w:val="0"/>
      <w:marTop w:val="0"/>
      <w:marBottom w:val="0"/>
      <w:divBdr>
        <w:top w:val="none" w:sz="0" w:space="0" w:color="auto"/>
        <w:left w:val="none" w:sz="0" w:space="0" w:color="auto"/>
        <w:bottom w:val="none" w:sz="0" w:space="0" w:color="auto"/>
        <w:right w:val="none" w:sz="0" w:space="0" w:color="auto"/>
      </w:divBdr>
    </w:div>
    <w:div w:id="109328523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3GPP_SA4_AHOC_MTGs/SA4_RTC/Docs/S4aR250009.zip" TargetMode="External"/><Relationship Id="rId18" Type="http://schemas.openxmlformats.org/officeDocument/2006/relationships/hyperlink" Target="https://www.3gpp.org/ftp/TSG_SA/WG4_CODEC/3GPP_SA4_AHOC_MTGs/SA4_RTC/Docs/S4aR250003.zip" TargetMode="External"/><Relationship Id="rId26" Type="http://schemas.openxmlformats.org/officeDocument/2006/relationships/hyperlink" Target="https://www.3gpp.org/ftp/TSG_SA/WG4_CODEC/3GPP_SA4_AHOC_MTGs/SA4_RTC/Docs/S4aR250007.zip" TargetMode="External"/><Relationship Id="rId3" Type="http://schemas.openxmlformats.org/officeDocument/2006/relationships/styles" Target="styles.xml"/><Relationship Id="rId21" Type="http://schemas.openxmlformats.org/officeDocument/2006/relationships/hyperlink" Target="https://www.3gpp.org/ftp/TSG_SA/WG4_CODEC/3GPP_SA4_AHOC_MTGs/SA4_RTC/Docs/S4aR250002.zip"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www.3gpp.org/ftp/TSG_SA/WG4_CODEC/3GPP_SA4_AHOC_MTGs/SA4_RTC/Docs/S4aR250007.zip" TargetMode="External"/><Relationship Id="rId17" Type="http://schemas.openxmlformats.org/officeDocument/2006/relationships/hyperlink" Target="https://www.3gpp.org/ftp/TSG_SA/WG4_CODEC/3GPP_SA4_AHOC_MTGs/SA4_RTC/Docs/S4aR250002.zip" TargetMode="External"/><Relationship Id="rId25" Type="http://schemas.openxmlformats.org/officeDocument/2006/relationships/hyperlink" Target="https://www.3gpp.org/ftp/TSG_SA/WG4_CODEC/3GPP_SA4_AHOC_MTGs/SA4_RTC/Docs/S4aR250006.zip" TargetMode="External"/><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s://www.3gpp.org/ftp/TSG_SA/WG4_CODEC/3GPP_SA4_AHOC_MTGs/SA4_RTC/Docs/S4aR250001.zip" TargetMode="External"/><Relationship Id="rId20" Type="http://schemas.openxmlformats.org/officeDocument/2006/relationships/hyperlink" Target="https://www.3gpp.org/ftp/TSG_SA/WG4_CODEC/3GPP_SA4_AHOC_MTGs/SA4_RTC/Docs/S4aR250001.zip" TargetMode="External"/><Relationship Id="rId29" Type="http://schemas.openxmlformats.org/officeDocument/2006/relationships/hyperlink" Target="https://www.3gpp.org/ftp/TSG_SA/WG4_CODEC/3GPP_SA4_AHOC_MTGs/SA4_RTC/Docs/S4aR250010.zi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3gpp.org/ftp/TSG_SA/WG4_CODEC/3GPP_SA4_AHOC_MTGs/SA4_RTC/Docs/S4aR250006.zip" TargetMode="External"/><Relationship Id="rId24" Type="http://schemas.openxmlformats.org/officeDocument/2006/relationships/hyperlink" Target="https://www.3gpp.org/ftp/TSG_SA/WG4_CODEC/3GPP_SA4_AHOC_MTGs/SA4_RTC/Docs/S4aR250005.zip"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3gpp.org/ftp/TSG_SA/WG4_CODEC/3GPP_SA4_AHOC_MTGs/SA4_RTC/Docs/S4aR250008.zip" TargetMode="External"/><Relationship Id="rId23" Type="http://schemas.openxmlformats.org/officeDocument/2006/relationships/hyperlink" Target="https://www.3gpp.org/ftp/TSG_SA/WG4_CODEC/3GPP_SA4_AHOC_MTGs/SA4_RTC/Docs/S4aR250004.zip" TargetMode="External"/><Relationship Id="rId28" Type="http://schemas.openxmlformats.org/officeDocument/2006/relationships/hyperlink" Target="https://www.3gpp.org/ftp/TSG_SA/WG4_CODEC/3GPP_SA4_AHOC_MTGs/SA4_RTC/Docs/S4aR250009.zip" TargetMode="External"/><Relationship Id="rId36" Type="http://schemas.openxmlformats.org/officeDocument/2006/relationships/theme" Target="theme/theme1.xml"/><Relationship Id="rId10" Type="http://schemas.openxmlformats.org/officeDocument/2006/relationships/hyperlink" Target="https://www.3gpp.org/ftp/TSG_SA/WG4_CODEC/3GPP_SA4_AHOC_MTGs/SA4_RTC/Docs/S4aR250005.zip" TargetMode="External"/><Relationship Id="rId19" Type="http://schemas.openxmlformats.org/officeDocument/2006/relationships/hyperlink" Target="https://www.3gpp.org/ftp/TSG_SA/WG4_CODEC/3GPP_SA4_AHOC_MTGs/SA4_RTC/Docs/S4aR250011.zi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3gpp.org/ftp/TSG_SA/WG4_CODEC/3GPP_SA4_AHOC_MTGs/SA4_RTC/Docs/S4aR250004.zip" TargetMode="External"/><Relationship Id="rId14" Type="http://schemas.openxmlformats.org/officeDocument/2006/relationships/hyperlink" Target="https://www.3gpp.org/ftp/TSG_SA/WG4_CODEC/3GPP_SA4_AHOC_MTGs/SA4_RTC/Docs/S4aR250010.zip" TargetMode="External"/><Relationship Id="rId22" Type="http://schemas.openxmlformats.org/officeDocument/2006/relationships/hyperlink" Target="https://www.3gpp.org/ftp/TSG_SA/WG4_CODEC/3GPP_SA4_AHOC_MTGs/SA4_RTC/Docs/S4aR250003.zip" TargetMode="External"/><Relationship Id="rId27" Type="http://schemas.openxmlformats.org/officeDocument/2006/relationships/hyperlink" Target="https://www.3gpp.org/ftp/TSG_SA/WG4_CODEC/3GPP_SA4_AHOC_MTGs/SA4_RTC/Docs/S4aR250008.zip" TargetMode="External"/><Relationship Id="rId30" Type="http://schemas.openxmlformats.org/officeDocument/2006/relationships/hyperlink" Target="https://www.3gpp.org/ftp/TSG_SA/WG4_CODEC/3GPP_SA4_AHOC_MTGs/SA4_RTC/Docs/S4aR250011.zip" TargetMode="External"/><Relationship Id="rId35" Type="http://schemas.openxmlformats.org/officeDocument/2006/relationships/fontTable" Target="fontTable.xml"/><Relationship Id="rId8" Type="http://schemas.openxmlformats.org/officeDocument/2006/relationships/hyperlink" Target="https://docs.google.com/document/d/1qThutDGtbG2hB7q5cKirLWgJ00LNeRl_/edit"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coUpKFt7df5ogT3Jq74k9XwOYw==">CgMxLjAyCGguZ2pkZ3hzMgloLjFmb2I5dGUyCWguM3pueXNoNzIJaC4yZXQ5MnAwMghoLnR5amN3dDgAciExcVRodXRER3RiRzJoQjdxNWNLaXJMV2dKMDBMTmVSbF8=</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13</Pages>
  <Words>3019</Words>
  <Characters>17212</Characters>
  <Application>Microsoft Office Word</Application>
  <DocSecurity>0</DocSecurity>
  <Lines>143</Lines>
  <Paragraphs>40</Paragraphs>
  <ScaleCrop>false</ScaleCrop>
  <Company/>
  <LinksUpToDate>false</LinksUpToDate>
  <CharactersWithSpaces>20191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8</cp:revision>
  <dcterms:created xsi:type="dcterms:W3CDTF">2024-05-14T18:58:00Z</dcterms:created>
  <dcterms:modified xsi:type="dcterms:W3CDTF">2024-12-17T16:07:00Z</dcterms:modified>
</cp:coreProperties>
</file>